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D43" w:rsidRPr="00147A2B" w:rsidRDefault="005B6D43">
      <w:pPr>
        <w:rPr>
          <w:rFonts w:cs="Times New Roman"/>
          <w:b/>
          <w:sz w:val="24"/>
          <w:szCs w:val="24"/>
        </w:rPr>
      </w:pPr>
      <w:bookmarkStart w:id="0" w:name="_GoBack"/>
      <w:bookmarkEnd w:id="0"/>
      <w:r w:rsidRPr="00147A2B">
        <w:rPr>
          <w:rFonts w:cs="Times New Roman"/>
          <w:b/>
          <w:sz w:val="24"/>
          <w:szCs w:val="24"/>
        </w:rPr>
        <w:t>Stati Generali della Generazione Erasmus – Roma, 24 febbraio 2017</w:t>
      </w:r>
    </w:p>
    <w:p w:rsidR="005B6D43" w:rsidRPr="00147A2B" w:rsidRDefault="005B6D43">
      <w:pPr>
        <w:rPr>
          <w:rFonts w:cs="Times New Roman"/>
        </w:rPr>
      </w:pPr>
    </w:p>
    <w:p w:rsidR="00D82C4F" w:rsidRPr="00147A2B" w:rsidRDefault="005B6D43">
      <w:pPr>
        <w:rPr>
          <w:rFonts w:cs="Times New Roman"/>
        </w:rPr>
      </w:pPr>
      <w:r w:rsidRPr="00147A2B">
        <w:rPr>
          <w:rFonts w:cs="Times New Roman"/>
        </w:rPr>
        <w:t xml:space="preserve">Mattina – dibattito </w:t>
      </w:r>
      <w:r w:rsidR="00D82C4F" w:rsidRPr="00147A2B">
        <w:rPr>
          <w:rFonts w:cs="Times New Roman"/>
        </w:rPr>
        <w:t xml:space="preserve">dal taglio prettamente politico, con vari relatori. </w:t>
      </w:r>
    </w:p>
    <w:p w:rsidR="005B6D43" w:rsidRPr="00147A2B" w:rsidRDefault="00D82C4F">
      <w:pPr>
        <w:rPr>
          <w:rFonts w:cs="Times New Roman"/>
        </w:rPr>
      </w:pPr>
      <w:r w:rsidRPr="00147A2B">
        <w:rPr>
          <w:rFonts w:cs="Times New Roman"/>
        </w:rPr>
        <w:t xml:space="preserve">Erano presenti, oltre al Ministro dell’Istruzione Valeria Fedeli, rappresentati di </w:t>
      </w:r>
      <w:r w:rsidR="005B6D43" w:rsidRPr="00147A2B">
        <w:rPr>
          <w:rFonts w:cs="Times New Roman"/>
        </w:rPr>
        <w:t>vari e</w:t>
      </w:r>
      <w:r w:rsidRPr="00147A2B">
        <w:rPr>
          <w:rFonts w:cs="Times New Roman"/>
        </w:rPr>
        <w:t>nti collegati con il programma E</w:t>
      </w:r>
      <w:r w:rsidR="005B6D43" w:rsidRPr="00147A2B">
        <w:rPr>
          <w:rFonts w:cs="Times New Roman"/>
        </w:rPr>
        <w:t>rasmus (</w:t>
      </w:r>
      <w:proofErr w:type="spellStart"/>
      <w:r w:rsidR="005B6D43" w:rsidRPr="00147A2B">
        <w:rPr>
          <w:rFonts w:cs="Times New Roman"/>
        </w:rPr>
        <w:t>garagErasmus</w:t>
      </w:r>
      <w:proofErr w:type="spellEnd"/>
      <w:r w:rsidR="005B6D43" w:rsidRPr="00147A2B">
        <w:rPr>
          <w:rFonts w:cs="Times New Roman"/>
        </w:rPr>
        <w:t xml:space="preserve">, </w:t>
      </w:r>
      <w:r w:rsidRPr="00147A2B">
        <w:rPr>
          <w:rFonts w:cs="Times New Roman"/>
        </w:rPr>
        <w:t xml:space="preserve">ESN, Erasmus + </w:t>
      </w:r>
      <w:r w:rsidR="00DA7696">
        <w:rPr>
          <w:rFonts w:cs="Times New Roman"/>
        </w:rPr>
        <w:t>Indire),</w:t>
      </w:r>
      <w:r w:rsidR="005B6D43" w:rsidRPr="00147A2B">
        <w:rPr>
          <w:rFonts w:cs="Times New Roman"/>
        </w:rPr>
        <w:t xml:space="preserve"> </w:t>
      </w:r>
      <w:r w:rsidRPr="00147A2B">
        <w:rPr>
          <w:rFonts w:cs="Times New Roman"/>
        </w:rPr>
        <w:t>nonché</w:t>
      </w:r>
      <w:r w:rsidR="00DA7696">
        <w:rPr>
          <w:rFonts w:cs="Times New Roman"/>
        </w:rPr>
        <w:t xml:space="preserve"> alcuni Parlamentari Europei</w:t>
      </w:r>
      <w:r w:rsidRPr="00147A2B">
        <w:rPr>
          <w:rFonts w:cs="Times New Roman"/>
        </w:rPr>
        <w:t>. Dal dibattito sono emerse l’importanza e la portata del Programma Erasmus</w:t>
      </w:r>
      <w:r w:rsidR="00DA7696">
        <w:rPr>
          <w:rFonts w:cs="Times New Roman"/>
        </w:rPr>
        <w:t xml:space="preserve"> negli anni</w:t>
      </w:r>
      <w:r w:rsidRPr="00147A2B">
        <w:rPr>
          <w:rFonts w:cs="Times New Roman"/>
        </w:rPr>
        <w:t>, non solo come consolidamento del bagaglio culturale e professionale degli individui, ma anche come mezzo per superare i confini e mirare ad un’Europa più unita. I grandi obiettivi a livello politico sono quello di aumentare le risorse stanziat</w:t>
      </w:r>
      <w:r w:rsidR="00DA7696">
        <w:rPr>
          <w:rFonts w:cs="Times New Roman"/>
        </w:rPr>
        <w:t>e per il Programma, nonché gli S</w:t>
      </w:r>
      <w:r w:rsidRPr="00147A2B">
        <w:rPr>
          <w:rFonts w:cs="Times New Roman"/>
        </w:rPr>
        <w:t>tati coinvolti, affinché questa esperienza possa diventare davvero un bene comune.</w:t>
      </w:r>
      <w:r w:rsidR="00DA7696">
        <w:rPr>
          <w:rFonts w:cs="Times New Roman"/>
        </w:rPr>
        <w:t xml:space="preserve"> L’obiettivo del Primo Consiglio degli Stati Generali, invece, è quello di riflettere su alcune tematiche fondamentali al fine di redigere un documento che provenga da coloro che hanno attivamente preso parte al Programma Erasmus.</w:t>
      </w:r>
    </w:p>
    <w:p w:rsidR="00147A2B" w:rsidRPr="00147A2B" w:rsidRDefault="00147A2B">
      <w:pPr>
        <w:rPr>
          <w:rFonts w:cs="Times New Roman"/>
        </w:rPr>
      </w:pPr>
    </w:p>
    <w:p w:rsidR="005B6D43" w:rsidRPr="00147A2B" w:rsidRDefault="005B6D43">
      <w:pPr>
        <w:rPr>
          <w:rFonts w:cs="Times New Roman"/>
        </w:rPr>
      </w:pPr>
      <w:r w:rsidRPr="00147A2B">
        <w:rPr>
          <w:rFonts w:cs="Times New Roman"/>
        </w:rPr>
        <w:t xml:space="preserve">Pomeriggio – presentazione della piattaforma </w:t>
      </w:r>
      <w:proofErr w:type="spellStart"/>
      <w:r w:rsidRPr="00147A2B">
        <w:rPr>
          <w:rFonts w:cs="Times New Roman"/>
        </w:rPr>
        <w:t>WeTipp</w:t>
      </w:r>
      <w:proofErr w:type="spellEnd"/>
      <w:r w:rsidRPr="00147A2B">
        <w:rPr>
          <w:rFonts w:cs="Times New Roman"/>
        </w:rPr>
        <w:t xml:space="preserve"> e dei 6 tavoli di lavoro. </w:t>
      </w:r>
    </w:p>
    <w:p w:rsidR="00147A2B" w:rsidRDefault="00D82C4F">
      <w:pPr>
        <w:rPr>
          <w:rFonts w:cs="Times New Roman"/>
        </w:rPr>
      </w:pPr>
      <w:r w:rsidRPr="00147A2B">
        <w:rPr>
          <w:rFonts w:cs="Times New Roman"/>
        </w:rPr>
        <w:t xml:space="preserve">La piattaforma </w:t>
      </w:r>
      <w:proofErr w:type="spellStart"/>
      <w:r w:rsidRPr="00147A2B">
        <w:rPr>
          <w:rFonts w:cs="Times New Roman"/>
        </w:rPr>
        <w:t>WeTipp</w:t>
      </w:r>
      <w:proofErr w:type="spellEnd"/>
      <w:r w:rsidRPr="00147A2B">
        <w:rPr>
          <w:rFonts w:cs="Times New Roman"/>
        </w:rPr>
        <w:t xml:space="preserve"> è </w:t>
      </w:r>
      <w:r w:rsidR="00DA7696">
        <w:rPr>
          <w:rFonts w:cs="Times New Roman"/>
        </w:rPr>
        <w:t>il luogo virtuale in cui avviene</w:t>
      </w:r>
      <w:r w:rsidRPr="00147A2B">
        <w:rPr>
          <w:rFonts w:cs="Times New Roman"/>
        </w:rPr>
        <w:t xml:space="preserve"> la discussione dei 6 tavoli di lavoro istitui</w:t>
      </w:r>
      <w:r w:rsidR="00A9135E" w:rsidRPr="00147A2B">
        <w:rPr>
          <w:rFonts w:cs="Times New Roman"/>
        </w:rPr>
        <w:t xml:space="preserve">ti. </w:t>
      </w:r>
      <w:r w:rsidR="00DA7696">
        <w:rPr>
          <w:rFonts w:cs="Times New Roman"/>
        </w:rPr>
        <w:t>Il lavoro procede</w:t>
      </w:r>
      <w:r w:rsidR="00365989">
        <w:rPr>
          <w:rFonts w:cs="Times New Roman"/>
        </w:rPr>
        <w:t xml:space="preserve"> per un</w:t>
      </w:r>
      <w:r w:rsidR="00A9135E" w:rsidRPr="00147A2B">
        <w:rPr>
          <w:rFonts w:cs="Times New Roman"/>
        </w:rPr>
        <w:t xml:space="preserve"> mese, </w:t>
      </w:r>
      <w:r w:rsidRPr="00147A2B">
        <w:rPr>
          <w:rFonts w:cs="Times New Roman"/>
        </w:rPr>
        <w:t>al fine di redige</w:t>
      </w:r>
      <w:r w:rsidR="00147A2B" w:rsidRPr="00147A2B">
        <w:rPr>
          <w:rFonts w:cs="Times New Roman"/>
        </w:rPr>
        <w:t>re un documento ufficiale, ovvero una</w:t>
      </w:r>
      <w:r w:rsidRPr="00147A2B">
        <w:rPr>
          <w:rFonts w:cs="Times New Roman"/>
        </w:rPr>
        <w:t xml:space="preserve"> </w:t>
      </w:r>
      <w:r w:rsidR="005B6D43" w:rsidRPr="00147A2B">
        <w:rPr>
          <w:rFonts w:cs="Times New Roman"/>
        </w:rPr>
        <w:t>Carta della Generazione Erasmus</w:t>
      </w:r>
      <w:r w:rsidR="00365989">
        <w:rPr>
          <w:rFonts w:cs="Times New Roman"/>
        </w:rPr>
        <w:t>, da presentare alle autorità nazionali entro il 25 marzo</w:t>
      </w:r>
      <w:r w:rsidR="00147A2B" w:rsidRPr="00147A2B">
        <w:rPr>
          <w:rFonts w:cs="Times New Roman"/>
        </w:rPr>
        <w:t xml:space="preserve">. </w:t>
      </w:r>
      <w:r w:rsidR="005B6D43" w:rsidRPr="00147A2B">
        <w:rPr>
          <w:rFonts w:cs="Times New Roman"/>
        </w:rPr>
        <w:t>Ciascun g</w:t>
      </w:r>
      <w:r w:rsidR="00A9135E" w:rsidRPr="00147A2B">
        <w:rPr>
          <w:rFonts w:cs="Times New Roman"/>
        </w:rPr>
        <w:t>ruppo è guidato da un moderatore</w:t>
      </w:r>
      <w:r w:rsidR="005B6D43" w:rsidRPr="00147A2B">
        <w:rPr>
          <w:rFonts w:cs="Times New Roman"/>
        </w:rPr>
        <w:t xml:space="preserve"> e </w:t>
      </w:r>
      <w:r w:rsidR="00A9135E" w:rsidRPr="00147A2B">
        <w:rPr>
          <w:rFonts w:cs="Times New Roman"/>
        </w:rPr>
        <w:t>i partecipanti</w:t>
      </w:r>
      <w:r w:rsidR="005B6D43" w:rsidRPr="00147A2B">
        <w:rPr>
          <w:rFonts w:cs="Times New Roman"/>
        </w:rPr>
        <w:t xml:space="preserve"> sono invitati a commentare e a </w:t>
      </w:r>
      <w:r w:rsidR="00A9135E" w:rsidRPr="00147A2B">
        <w:rPr>
          <w:rFonts w:cs="Times New Roman"/>
        </w:rPr>
        <w:t>prendere parte</w:t>
      </w:r>
      <w:r w:rsidR="005B6D43" w:rsidRPr="00147A2B">
        <w:rPr>
          <w:rFonts w:cs="Times New Roman"/>
        </w:rPr>
        <w:t xml:space="preserve"> alla discussion</w:t>
      </w:r>
      <w:r w:rsidR="00DA7696">
        <w:rPr>
          <w:rFonts w:cs="Times New Roman"/>
        </w:rPr>
        <w:t>e del</w:t>
      </w:r>
      <w:r w:rsidR="005B6D43" w:rsidRPr="00147A2B">
        <w:rPr>
          <w:rFonts w:cs="Times New Roman"/>
        </w:rPr>
        <w:t xml:space="preserve"> gruppo di lavoro</w:t>
      </w:r>
      <w:r w:rsidR="00DA7696">
        <w:rPr>
          <w:rFonts w:cs="Times New Roman"/>
        </w:rPr>
        <w:t xml:space="preserve"> cui sono stati assegnati</w:t>
      </w:r>
      <w:r w:rsidR="005B6D43" w:rsidRPr="00147A2B">
        <w:rPr>
          <w:rFonts w:cs="Times New Roman"/>
        </w:rPr>
        <w:t xml:space="preserve"> e</w:t>
      </w:r>
      <w:r w:rsidR="00DA7696">
        <w:rPr>
          <w:rFonts w:cs="Times New Roman"/>
        </w:rPr>
        <w:t>,</w:t>
      </w:r>
      <w:r w:rsidR="005B6D43" w:rsidRPr="00147A2B">
        <w:rPr>
          <w:rFonts w:cs="Times New Roman"/>
        </w:rPr>
        <w:t xml:space="preserve"> ovviamente</w:t>
      </w:r>
      <w:r w:rsidR="00DA7696">
        <w:rPr>
          <w:rFonts w:cs="Times New Roman"/>
        </w:rPr>
        <w:t>,</w:t>
      </w:r>
      <w:r w:rsidR="005B6D43" w:rsidRPr="00147A2B">
        <w:rPr>
          <w:rFonts w:cs="Times New Roman"/>
        </w:rPr>
        <w:t xml:space="preserve"> sono liberi di dar</w:t>
      </w:r>
      <w:r w:rsidR="00147A2B" w:rsidRPr="00147A2B">
        <w:rPr>
          <w:rFonts w:cs="Times New Roman"/>
        </w:rPr>
        <w:t>e il proprio contributo anche a</w:t>
      </w:r>
      <w:r w:rsidR="005B6D43" w:rsidRPr="00147A2B">
        <w:rPr>
          <w:rFonts w:cs="Times New Roman"/>
        </w:rPr>
        <w:t xml:space="preserve">gli altri gruppi. </w:t>
      </w:r>
    </w:p>
    <w:p w:rsidR="005B6D43" w:rsidRDefault="00A9135E">
      <w:pPr>
        <w:rPr>
          <w:rFonts w:cs="Times New Roman"/>
        </w:rPr>
      </w:pPr>
      <w:r w:rsidRPr="00147A2B">
        <w:rPr>
          <w:rFonts w:cs="Times New Roman"/>
        </w:rPr>
        <w:t xml:space="preserve">I 6 tavoli di lavoro sono: </w:t>
      </w:r>
      <w:r w:rsidR="00147A2B">
        <w:rPr>
          <w:rFonts w:cs="Times New Roman"/>
        </w:rPr>
        <w:t>1.</w:t>
      </w:r>
      <w:r w:rsidR="00365989">
        <w:rPr>
          <w:rFonts w:cs="Times New Roman"/>
        </w:rPr>
        <w:t xml:space="preserve"> </w:t>
      </w:r>
      <w:r w:rsidRPr="00365989">
        <w:rPr>
          <w:rFonts w:cs="Times New Roman"/>
          <w:i/>
        </w:rPr>
        <w:t>Mobilità tra studio e lavoro</w:t>
      </w:r>
      <w:r w:rsidR="00147A2B">
        <w:rPr>
          <w:rFonts w:cs="Times New Roman"/>
        </w:rPr>
        <w:t>, moderato da Davide Capecchi</w:t>
      </w:r>
      <w:r w:rsidR="00365989">
        <w:rPr>
          <w:rFonts w:cs="Times New Roman"/>
        </w:rPr>
        <w:t xml:space="preserve">, </w:t>
      </w:r>
      <w:proofErr w:type="spellStart"/>
      <w:r w:rsidR="00365989">
        <w:rPr>
          <w:rFonts w:cs="Times New Roman"/>
        </w:rPr>
        <w:t>Programme</w:t>
      </w:r>
      <w:proofErr w:type="spellEnd"/>
      <w:r w:rsidR="00365989">
        <w:rPr>
          <w:rFonts w:cs="Times New Roman"/>
        </w:rPr>
        <w:t xml:space="preserve"> Manager per il Consiglio d’Europa ed ex presi</w:t>
      </w:r>
      <w:r w:rsidR="00DA7696">
        <w:rPr>
          <w:rFonts w:cs="Times New Roman"/>
        </w:rPr>
        <w:t>dente di ESN, il cui quesito</w:t>
      </w:r>
      <w:r w:rsidR="00365989">
        <w:rPr>
          <w:rFonts w:cs="Times New Roman"/>
        </w:rPr>
        <w:t xml:space="preserve"> fondamentale è: «</w:t>
      </w:r>
      <w:r w:rsidR="00365989" w:rsidRPr="00365989">
        <w:rPr>
          <w:rFonts w:cs="Times New Roman"/>
        </w:rPr>
        <w:t>Nella sua funzione di preparazione al mondo del lavoro, quali sono gli elementi di forza e di debolezza del programma Erasmus+?</w:t>
      </w:r>
      <w:r w:rsidR="00365989">
        <w:rPr>
          <w:rFonts w:cs="Times New Roman"/>
        </w:rPr>
        <w:t>»</w:t>
      </w:r>
      <w:r w:rsidRPr="00147A2B">
        <w:rPr>
          <w:rFonts w:cs="Times New Roman"/>
        </w:rPr>
        <w:t xml:space="preserve">; </w:t>
      </w:r>
      <w:r w:rsidR="00147A2B">
        <w:rPr>
          <w:rFonts w:cs="Times New Roman"/>
        </w:rPr>
        <w:t xml:space="preserve">2. </w:t>
      </w:r>
      <w:r w:rsidRPr="00365989">
        <w:rPr>
          <w:rFonts w:cs="Times New Roman"/>
          <w:i/>
        </w:rPr>
        <w:t xml:space="preserve">Erasmus for </w:t>
      </w:r>
      <w:proofErr w:type="spellStart"/>
      <w:r w:rsidRPr="00365989">
        <w:rPr>
          <w:rFonts w:cs="Times New Roman"/>
          <w:i/>
        </w:rPr>
        <w:t>all</w:t>
      </w:r>
      <w:proofErr w:type="spellEnd"/>
      <w:r w:rsidR="00147A2B">
        <w:rPr>
          <w:rFonts w:cs="Times New Roman"/>
        </w:rPr>
        <w:t>, moderato da Francesco Malfatti</w:t>
      </w:r>
      <w:r w:rsidR="00365989">
        <w:rPr>
          <w:rFonts w:cs="Times New Roman"/>
        </w:rPr>
        <w:t>, dottorando presso l’Istituto Universitario Europeo, che si occupa di come espandere il più possibile l’accessibilità del Programma</w:t>
      </w:r>
      <w:r w:rsidR="00DA7696">
        <w:rPr>
          <w:rFonts w:cs="Times New Roman"/>
        </w:rPr>
        <w:t xml:space="preserve"> Erasmus</w:t>
      </w:r>
      <w:r w:rsidRPr="00147A2B">
        <w:rPr>
          <w:rFonts w:cs="Times New Roman"/>
        </w:rPr>
        <w:t xml:space="preserve">; </w:t>
      </w:r>
      <w:r w:rsidR="00147A2B">
        <w:rPr>
          <w:rFonts w:cs="Times New Roman"/>
        </w:rPr>
        <w:t xml:space="preserve">3. </w:t>
      </w:r>
      <w:r w:rsidRPr="00365989">
        <w:rPr>
          <w:rFonts w:cs="Times New Roman"/>
          <w:i/>
        </w:rPr>
        <w:t>Cittadinanza europea</w:t>
      </w:r>
      <w:r w:rsidR="00147A2B">
        <w:rPr>
          <w:rFonts w:cs="Times New Roman"/>
        </w:rPr>
        <w:t>, moderato da Silvia Fontana</w:t>
      </w:r>
      <w:r w:rsidR="00365989">
        <w:rPr>
          <w:rFonts w:cs="Times New Roman"/>
        </w:rPr>
        <w:t xml:space="preserve">, dottoranda dell’Università di Padova e ambasciatrice </w:t>
      </w:r>
      <w:r w:rsidR="00DA7696">
        <w:rPr>
          <w:rFonts w:cs="Times New Roman"/>
        </w:rPr>
        <w:t>di Pace dell’</w:t>
      </w:r>
      <w:proofErr w:type="spellStart"/>
      <w:r w:rsidR="00DA7696">
        <w:rPr>
          <w:rFonts w:cs="Times New Roman"/>
        </w:rPr>
        <w:t>Institute</w:t>
      </w:r>
      <w:proofErr w:type="spellEnd"/>
      <w:r w:rsidR="00DA7696">
        <w:rPr>
          <w:rFonts w:cs="Times New Roman"/>
        </w:rPr>
        <w:t xml:space="preserve"> for </w:t>
      </w:r>
      <w:proofErr w:type="spellStart"/>
      <w:r w:rsidR="00DA7696">
        <w:rPr>
          <w:rFonts w:cs="Times New Roman"/>
        </w:rPr>
        <w:t>Econo</w:t>
      </w:r>
      <w:r w:rsidR="00365989">
        <w:rPr>
          <w:rFonts w:cs="Times New Roman"/>
        </w:rPr>
        <w:t>mics</w:t>
      </w:r>
      <w:proofErr w:type="spellEnd"/>
      <w:r w:rsidR="00365989">
        <w:rPr>
          <w:rFonts w:cs="Times New Roman"/>
        </w:rPr>
        <w:t xml:space="preserve"> and </w:t>
      </w:r>
      <w:proofErr w:type="spellStart"/>
      <w:r w:rsidR="00365989">
        <w:rPr>
          <w:rFonts w:cs="Times New Roman"/>
        </w:rPr>
        <w:t>Peace</w:t>
      </w:r>
      <w:proofErr w:type="spellEnd"/>
      <w:r w:rsidR="00DA7696">
        <w:rPr>
          <w:rFonts w:cs="Times New Roman"/>
        </w:rPr>
        <w:t>,</w:t>
      </w:r>
      <w:r w:rsidR="00365989">
        <w:rPr>
          <w:rFonts w:cs="Times New Roman"/>
        </w:rPr>
        <w:t xml:space="preserve"> che si occupa proprio del tema della cittadinanza europea e di come svilupparla</w:t>
      </w:r>
      <w:r w:rsidRPr="00147A2B">
        <w:rPr>
          <w:rFonts w:cs="Times New Roman"/>
        </w:rPr>
        <w:t xml:space="preserve">; </w:t>
      </w:r>
      <w:r w:rsidR="00147A2B">
        <w:rPr>
          <w:rFonts w:cs="Times New Roman"/>
        </w:rPr>
        <w:t xml:space="preserve">4. </w:t>
      </w:r>
      <w:r w:rsidRPr="00365989">
        <w:rPr>
          <w:rFonts w:cs="Times New Roman"/>
          <w:i/>
        </w:rPr>
        <w:t>Europa unita</w:t>
      </w:r>
      <w:r w:rsidR="00365989">
        <w:rPr>
          <w:rFonts w:cs="Times New Roman"/>
        </w:rPr>
        <w:t>, moderato da Simone D</w:t>
      </w:r>
      <w:r w:rsidR="00147A2B">
        <w:rPr>
          <w:rFonts w:cs="Times New Roman"/>
        </w:rPr>
        <w:t>isegni</w:t>
      </w:r>
      <w:r w:rsidR="00365989">
        <w:rPr>
          <w:rFonts w:cs="Times New Roman"/>
        </w:rPr>
        <w:t>, giornalista ed europeista, che ha avviato un sondaggio per individuare le tre fondamentali “</w:t>
      </w:r>
      <w:r w:rsidR="00A75DE6">
        <w:rPr>
          <w:rFonts w:cs="Times New Roman"/>
        </w:rPr>
        <w:t>funzioni</w:t>
      </w:r>
      <w:r w:rsidR="00365989">
        <w:rPr>
          <w:rFonts w:cs="Times New Roman"/>
        </w:rPr>
        <w:t>” dell’Unione Europea</w:t>
      </w:r>
      <w:r w:rsidR="00A75DE6">
        <w:rPr>
          <w:rFonts w:cs="Times New Roman"/>
        </w:rPr>
        <w:t xml:space="preserve"> e come queste sono/dovrebbero essere raggiunte</w:t>
      </w:r>
      <w:r w:rsidRPr="00147A2B">
        <w:rPr>
          <w:rFonts w:cs="Times New Roman"/>
        </w:rPr>
        <w:t xml:space="preserve">; </w:t>
      </w:r>
      <w:r w:rsidR="00147A2B">
        <w:rPr>
          <w:rFonts w:cs="Times New Roman"/>
        </w:rPr>
        <w:t xml:space="preserve">5. </w:t>
      </w:r>
      <w:r w:rsidRPr="00365989">
        <w:rPr>
          <w:rFonts w:cs="Times New Roman"/>
          <w:i/>
        </w:rPr>
        <w:t>Comunità locali e mondo digitale</w:t>
      </w:r>
      <w:r w:rsidR="00147A2B">
        <w:rPr>
          <w:rFonts w:cs="Times New Roman"/>
        </w:rPr>
        <w:t>, moderato da Maria Pia Di Nonno, dottoranda presso</w:t>
      </w:r>
      <w:r w:rsidR="00365989">
        <w:rPr>
          <w:rFonts w:cs="Times New Roman"/>
        </w:rPr>
        <w:t xml:space="preserve"> l’U</w:t>
      </w:r>
      <w:r w:rsidR="00147A2B">
        <w:rPr>
          <w:rFonts w:cs="Times New Roman"/>
        </w:rPr>
        <w:t>niversità di Roma La Sapienza</w:t>
      </w:r>
      <w:r w:rsidR="00A75DE6">
        <w:rPr>
          <w:rFonts w:cs="Times New Roman"/>
        </w:rPr>
        <w:t>, che si preoccupa di come coniugare il senso di appartenenza alle comunità locali e all’Union</w:t>
      </w:r>
      <w:r w:rsidR="00DA7696">
        <w:rPr>
          <w:rFonts w:cs="Times New Roman"/>
        </w:rPr>
        <w:t>e Europea attraverso le nuove te</w:t>
      </w:r>
      <w:r w:rsidR="00A75DE6">
        <w:rPr>
          <w:rFonts w:cs="Times New Roman"/>
        </w:rPr>
        <w:t>cnologie</w:t>
      </w:r>
      <w:r w:rsidRPr="00147A2B">
        <w:rPr>
          <w:rFonts w:cs="Times New Roman"/>
        </w:rPr>
        <w:t xml:space="preserve">; </w:t>
      </w:r>
      <w:r w:rsidR="00147A2B">
        <w:rPr>
          <w:rFonts w:cs="Times New Roman"/>
        </w:rPr>
        <w:t xml:space="preserve">6. </w:t>
      </w:r>
      <w:r w:rsidRPr="00365989">
        <w:rPr>
          <w:rFonts w:cs="Times New Roman"/>
          <w:i/>
        </w:rPr>
        <w:t>Erasmus: global o non global</w:t>
      </w:r>
      <w:r w:rsidRPr="00147A2B">
        <w:rPr>
          <w:rFonts w:cs="Times New Roman"/>
        </w:rPr>
        <w:t xml:space="preserve">. Quest’ultimo è il gruppo a cui sono stata assegnata ed è moderato da Viviana </w:t>
      </w:r>
      <w:proofErr w:type="spellStart"/>
      <w:r w:rsidRPr="00147A2B">
        <w:rPr>
          <w:rFonts w:cs="Times New Roman"/>
        </w:rPr>
        <w:t>Prem</w:t>
      </w:r>
      <w:r w:rsidR="00DA7696">
        <w:rPr>
          <w:rFonts w:cs="Times New Roman"/>
        </w:rPr>
        <w:t>azzi</w:t>
      </w:r>
      <w:proofErr w:type="spellEnd"/>
      <w:r w:rsidR="00DA7696">
        <w:rPr>
          <w:rFonts w:cs="Times New Roman"/>
        </w:rPr>
        <w:t>, ricercatrice dell’Universi</w:t>
      </w:r>
      <w:r w:rsidRPr="00147A2B">
        <w:rPr>
          <w:rFonts w:cs="Times New Roman"/>
        </w:rPr>
        <w:t>tà di Torino. Citando la moderatrice: «</w:t>
      </w:r>
      <w:r w:rsidRPr="00147A2B">
        <w:rPr>
          <w:rStyle w:val="more-show-hide"/>
          <w:rFonts w:cs="Times New Roman"/>
        </w:rPr>
        <w:t xml:space="preserve">L'obiettivo di questo gruppo è cercare di ragionare su esempi concreti e benefici portati dalla globalizzazione e dall'internazionalizzazione pensando in particolare alla nostra Unione Europea per arrivare a dare delle </w:t>
      </w:r>
      <w:r w:rsidRPr="00DA7696">
        <w:rPr>
          <w:rStyle w:val="more-show-hide"/>
          <w:rFonts w:cs="Times New Roman"/>
        </w:rPr>
        <w:t xml:space="preserve">policy </w:t>
      </w:r>
      <w:proofErr w:type="spellStart"/>
      <w:r w:rsidRPr="00DA7696">
        <w:rPr>
          <w:rStyle w:val="more-show-hide"/>
          <w:rFonts w:cs="Times New Roman"/>
        </w:rPr>
        <w:t>suggestion</w:t>
      </w:r>
      <w:r w:rsidR="00147A2B" w:rsidRPr="00DA7696">
        <w:rPr>
          <w:rStyle w:val="more-show-hide"/>
          <w:rFonts w:cs="Times New Roman"/>
        </w:rPr>
        <w:t>s</w:t>
      </w:r>
      <w:proofErr w:type="spellEnd"/>
      <w:r w:rsidRPr="00147A2B">
        <w:rPr>
          <w:rStyle w:val="more-show-hide"/>
          <w:rFonts w:cs="Times New Roman"/>
        </w:rPr>
        <w:t xml:space="preserve"> rispetto a 3/5 ambiti e </w:t>
      </w:r>
      <w:r w:rsidRPr="00147A2B">
        <w:rPr>
          <w:rStyle w:val="more-show-hide"/>
          <w:rFonts w:cs="Times New Roman"/>
        </w:rPr>
        <w:lastRenderedPageBreak/>
        <w:t xml:space="preserve">proposte». Uno </w:t>
      </w:r>
      <w:r w:rsidR="00147A2B" w:rsidRPr="00147A2B">
        <w:rPr>
          <w:rStyle w:val="more-show-hide"/>
          <w:rFonts w:cs="Times New Roman"/>
        </w:rPr>
        <w:t xml:space="preserve">dei primi </w:t>
      </w:r>
      <w:proofErr w:type="spellStart"/>
      <w:r w:rsidR="00147A2B" w:rsidRPr="00147A2B">
        <w:rPr>
          <w:rStyle w:val="more-show-hide"/>
          <w:rFonts w:cs="Times New Roman"/>
        </w:rPr>
        <w:t>topic</w:t>
      </w:r>
      <w:proofErr w:type="spellEnd"/>
      <w:r w:rsidR="00147A2B" w:rsidRPr="00147A2B">
        <w:rPr>
          <w:rStyle w:val="more-show-hide"/>
          <w:rFonts w:cs="Times New Roman"/>
        </w:rPr>
        <w:t xml:space="preserve"> su cui il</w:t>
      </w:r>
      <w:r w:rsidRPr="00147A2B">
        <w:rPr>
          <w:rStyle w:val="more-show-hide"/>
          <w:rFonts w:cs="Times New Roman"/>
        </w:rPr>
        <w:t xml:space="preserve"> gruppo si sta confrontando</w:t>
      </w:r>
      <w:r w:rsidR="00365989">
        <w:rPr>
          <w:rStyle w:val="more-show-hide"/>
          <w:rFonts w:cs="Times New Roman"/>
        </w:rPr>
        <w:t xml:space="preserve"> attualmente</w:t>
      </w:r>
      <w:r w:rsidRPr="00147A2B">
        <w:rPr>
          <w:rStyle w:val="more-show-hide"/>
          <w:rFonts w:cs="Times New Roman"/>
        </w:rPr>
        <w:t xml:space="preserve"> è</w:t>
      </w:r>
      <w:r w:rsidR="00A75DE6">
        <w:rPr>
          <w:rStyle w:val="more-show-hide"/>
          <w:rFonts w:cs="Times New Roman"/>
        </w:rPr>
        <w:t>, ad esempio,</w:t>
      </w:r>
      <w:r w:rsidRPr="00147A2B">
        <w:rPr>
          <w:rStyle w:val="more-show-hide"/>
          <w:rFonts w:cs="Times New Roman"/>
        </w:rPr>
        <w:t xml:space="preserve"> quello del ruolo dell’educazione civica nelle scuole come mezzo per rinforzare la cittadinanza, non solo europea</w:t>
      </w:r>
      <w:r w:rsidR="00147A2B" w:rsidRPr="00147A2B">
        <w:rPr>
          <w:rStyle w:val="more-show-hide"/>
          <w:rFonts w:cs="Times New Roman"/>
        </w:rPr>
        <w:t xml:space="preserve">, ma </w:t>
      </w:r>
      <w:r w:rsidRPr="00147A2B">
        <w:rPr>
          <w:rStyle w:val="more-show-hide"/>
          <w:rFonts w:cs="Times New Roman"/>
        </w:rPr>
        <w:t>mondiale</w:t>
      </w:r>
      <w:r w:rsidR="00A75DE6">
        <w:rPr>
          <w:rStyle w:val="more-show-hide"/>
          <w:rFonts w:cs="Times New Roman"/>
        </w:rPr>
        <w:t xml:space="preserve">, tematica importante peraltro affrontata anche nel gruppo </w:t>
      </w:r>
      <w:r w:rsidR="00A75DE6" w:rsidRPr="00A75DE6">
        <w:rPr>
          <w:rStyle w:val="more-show-hide"/>
          <w:rFonts w:cs="Times New Roman"/>
          <w:i/>
        </w:rPr>
        <w:t>Cittadinanza europea</w:t>
      </w:r>
      <w:r w:rsidR="00A75DE6">
        <w:rPr>
          <w:rStyle w:val="more-show-hide"/>
          <w:rFonts w:cs="Times New Roman"/>
        </w:rPr>
        <w:t xml:space="preserve">. </w:t>
      </w:r>
    </w:p>
    <w:p w:rsidR="00365989" w:rsidRDefault="00365989">
      <w:pPr>
        <w:rPr>
          <w:rFonts w:cs="Times New Roman"/>
        </w:rPr>
      </w:pPr>
    </w:p>
    <w:p w:rsidR="00365989" w:rsidRDefault="00365989">
      <w:pPr>
        <w:rPr>
          <w:rFonts w:cs="Times New Roman"/>
        </w:rPr>
      </w:pPr>
    </w:p>
    <w:p w:rsidR="00365989" w:rsidRDefault="00365989">
      <w:pPr>
        <w:rPr>
          <w:rFonts w:cs="Times New Roman"/>
        </w:rPr>
      </w:pPr>
    </w:p>
    <w:p w:rsidR="00365989" w:rsidRPr="00147A2B" w:rsidRDefault="00365989">
      <w:pPr>
        <w:rPr>
          <w:rFonts w:cs="Times New Roman"/>
        </w:rPr>
      </w:pPr>
      <w:r>
        <w:rPr>
          <w:rFonts w:cs="Times New Roman"/>
        </w:rPr>
        <w:t>Sara Maria Morganti, 06/03/2017</w:t>
      </w:r>
    </w:p>
    <w:sectPr w:rsidR="00365989" w:rsidRPr="00147A2B" w:rsidSect="00AF75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43"/>
    <w:rsid w:val="00147A2B"/>
    <w:rsid w:val="003434D5"/>
    <w:rsid w:val="00365989"/>
    <w:rsid w:val="00412E0C"/>
    <w:rsid w:val="00593AD6"/>
    <w:rsid w:val="005B6D43"/>
    <w:rsid w:val="00A75DE6"/>
    <w:rsid w:val="00A9135E"/>
    <w:rsid w:val="00AF75FD"/>
    <w:rsid w:val="00D82C4F"/>
    <w:rsid w:val="00DA7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75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ore-show-hide">
    <w:name w:val="more-show-hide"/>
    <w:basedOn w:val="Carpredefinitoparagrafo"/>
    <w:rsid w:val="00A913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75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ore-show-hide">
    <w:name w:val="more-show-hide"/>
    <w:basedOn w:val="Carpredefinitoparagrafo"/>
    <w:rsid w:val="00A91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9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3090</Characters>
  <Application>Microsoft Office Word</Application>
  <DocSecurity>4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Morganti</dc:creator>
  <cp:lastModifiedBy>Paolo Fei</cp:lastModifiedBy>
  <cp:revision>2</cp:revision>
  <dcterms:created xsi:type="dcterms:W3CDTF">2017-03-07T07:30:00Z</dcterms:created>
  <dcterms:modified xsi:type="dcterms:W3CDTF">2017-03-07T07:30:00Z</dcterms:modified>
</cp:coreProperties>
</file>