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7345B" w14:textId="7AD970C5" w:rsidR="00953ADE" w:rsidRPr="007E050B" w:rsidRDefault="00511E89" w:rsidP="00511E89">
      <w:pPr>
        <w:ind w:left="-851"/>
      </w:pPr>
      <w:bookmarkStart w:id="0" w:name="_GoBack"/>
      <w:bookmarkEnd w:id="0"/>
      <w:r w:rsidRPr="007E050B">
        <w:rPr>
          <w:noProof/>
          <w:lang w:val="it-IT" w:eastAsia="it-IT"/>
        </w:rPr>
        <w:drawing>
          <wp:inline distT="0" distB="0" distL="0" distR="0" wp14:anchorId="23B1093D" wp14:editId="4C194076">
            <wp:extent cx="1866828" cy="1188720"/>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161" cy="1199757"/>
                    </a:xfrm>
                    <a:prstGeom prst="rect">
                      <a:avLst/>
                    </a:prstGeom>
                  </pic:spPr>
                </pic:pic>
              </a:graphicData>
            </a:graphic>
          </wp:inline>
        </w:drawing>
      </w:r>
      <w:r w:rsidR="005A141A">
        <w:rPr>
          <w:noProof/>
          <w:lang w:val="it-IT" w:eastAsia="it-IT"/>
        </w:rPr>
        <w:drawing>
          <wp:inline distT="0" distB="0" distL="0" distR="0" wp14:anchorId="02C82032" wp14:editId="333ABF59">
            <wp:extent cx="3246870" cy="1144270"/>
            <wp:effectExtent l="0" t="0" r="0" b="0"/>
            <wp:docPr id="1036557230"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557230" name="Picture 1" descr="A blue and grey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106" cy="1146820"/>
                    </a:xfrm>
                    <a:prstGeom prst="rect">
                      <a:avLst/>
                    </a:prstGeom>
                  </pic:spPr>
                </pic:pic>
              </a:graphicData>
            </a:graphic>
          </wp:inline>
        </w:drawing>
      </w:r>
    </w:p>
    <w:p w14:paraId="627E1C65" w14:textId="1B143B7D" w:rsidR="00511E89" w:rsidRPr="007E050B" w:rsidRDefault="00511E89" w:rsidP="00511E89">
      <w:pPr>
        <w:ind w:left="-851"/>
      </w:pPr>
    </w:p>
    <w:p w14:paraId="69A8AD40" w14:textId="55ADC4CF" w:rsidR="00511E89" w:rsidRPr="00222E0A" w:rsidRDefault="00511E89" w:rsidP="00511E89">
      <w:pPr>
        <w:ind w:left="-851"/>
        <w:jc w:val="center"/>
        <w:rPr>
          <w:rFonts w:ascii="Lucida Sans" w:hAnsi="Lucida Sans"/>
          <w:b/>
          <w:bCs/>
          <w:sz w:val="28"/>
          <w:szCs w:val="28"/>
        </w:rPr>
      </w:pPr>
      <w:r w:rsidRPr="00222E0A">
        <w:rPr>
          <w:rFonts w:ascii="Lucida Sans" w:hAnsi="Lucida Sans"/>
          <w:b/>
          <w:bCs/>
          <w:sz w:val="28"/>
          <w:szCs w:val="28"/>
        </w:rPr>
        <w:t>E-DICTIONARY OF LITERARY TOURISM</w:t>
      </w:r>
    </w:p>
    <w:p w14:paraId="723AFA5B" w14:textId="68B17B36" w:rsidR="00511E89" w:rsidRPr="007E050B" w:rsidRDefault="005A141A" w:rsidP="00511E89">
      <w:pPr>
        <w:ind w:left="-851"/>
        <w:jc w:val="center"/>
        <w:rPr>
          <w:rFonts w:ascii="Lucida Sans" w:hAnsi="Lucida Sans"/>
          <w:b/>
          <w:bCs/>
          <w:sz w:val="32"/>
          <w:szCs w:val="32"/>
        </w:rPr>
      </w:pPr>
      <w:r>
        <w:rPr>
          <w:rFonts w:ascii="Lucida Sans" w:hAnsi="Lucida Sans"/>
          <w:b/>
          <w:bCs/>
          <w:sz w:val="28"/>
          <w:szCs w:val="28"/>
        </w:rPr>
        <w:t>2</w:t>
      </w:r>
      <w:r w:rsidRPr="005A141A">
        <w:rPr>
          <w:rFonts w:ascii="Lucida Sans" w:hAnsi="Lucida Sans"/>
          <w:b/>
          <w:bCs/>
          <w:sz w:val="28"/>
          <w:szCs w:val="28"/>
          <w:vertAlign w:val="superscript"/>
        </w:rPr>
        <w:t>nd</w:t>
      </w:r>
      <w:r w:rsidR="00680610" w:rsidRPr="00222E0A">
        <w:rPr>
          <w:rFonts w:ascii="Lucida Sans" w:hAnsi="Lucida Sans"/>
          <w:b/>
          <w:bCs/>
          <w:sz w:val="28"/>
          <w:szCs w:val="28"/>
        </w:rPr>
        <w:t xml:space="preserve"> </w:t>
      </w:r>
      <w:r w:rsidR="00511E89" w:rsidRPr="00222E0A">
        <w:rPr>
          <w:rFonts w:ascii="Lucida Sans" w:hAnsi="Lucida Sans"/>
          <w:b/>
          <w:bCs/>
          <w:sz w:val="28"/>
          <w:szCs w:val="28"/>
        </w:rPr>
        <w:t>CALL FOR DICTIONARY ENTRIES</w:t>
      </w:r>
    </w:p>
    <w:p w14:paraId="49CDA633" w14:textId="716DCA6A" w:rsidR="00511E89" w:rsidRPr="007E050B" w:rsidRDefault="00511E89" w:rsidP="00511E89">
      <w:pPr>
        <w:ind w:left="-851"/>
        <w:jc w:val="center"/>
        <w:rPr>
          <w:rFonts w:ascii="Lucida Sans" w:hAnsi="Lucida Sans"/>
          <w:b/>
          <w:bCs/>
          <w:sz w:val="32"/>
          <w:szCs w:val="32"/>
        </w:rPr>
      </w:pPr>
    </w:p>
    <w:p w14:paraId="0A84E401" w14:textId="77777777" w:rsidR="00781809" w:rsidRPr="007E050B" w:rsidRDefault="00781809" w:rsidP="00511E89">
      <w:pPr>
        <w:ind w:left="-851"/>
        <w:jc w:val="both"/>
        <w:rPr>
          <w:rFonts w:ascii="Lucida Sans" w:hAnsi="Lucida Sans"/>
        </w:rPr>
      </w:pPr>
    </w:p>
    <w:p w14:paraId="2D77EF39" w14:textId="2BDA0D3B" w:rsidR="00511E89" w:rsidRPr="007E050B" w:rsidRDefault="00511E89" w:rsidP="00511E89">
      <w:pPr>
        <w:ind w:left="-851"/>
        <w:jc w:val="both"/>
        <w:rPr>
          <w:rFonts w:ascii="Lucida Sans" w:hAnsi="Lucida Sans"/>
        </w:rPr>
      </w:pPr>
      <w:r w:rsidRPr="007E050B">
        <w:rPr>
          <w:rFonts w:ascii="Lucida Sans" w:hAnsi="Lucida Sans"/>
        </w:rPr>
        <w:t xml:space="preserve">The </w:t>
      </w:r>
      <w:hyperlink r:id="rId8" w:history="1">
        <w:r w:rsidRPr="007E050B">
          <w:rPr>
            <w:rStyle w:val="Collegamentoipertestuale"/>
            <w:rFonts w:ascii="Lucida Sans" w:hAnsi="Lucida Sans"/>
          </w:rPr>
          <w:t>Research Centre for Literary Tourism</w:t>
        </w:r>
      </w:hyperlink>
      <w:r w:rsidRPr="007E050B">
        <w:rPr>
          <w:rFonts w:ascii="Lucida Sans" w:hAnsi="Lucida Sans"/>
        </w:rPr>
        <w:t xml:space="preserve"> (TULE)</w:t>
      </w:r>
      <w:r w:rsidR="00781809" w:rsidRPr="007E050B">
        <w:rPr>
          <w:rFonts w:ascii="Lucida Sans" w:hAnsi="Lucida Sans"/>
        </w:rPr>
        <w:t>,</w:t>
      </w:r>
      <w:r w:rsidRPr="007E050B">
        <w:rPr>
          <w:rFonts w:ascii="Lucida Sans" w:hAnsi="Lucida Sans"/>
        </w:rPr>
        <w:t xml:space="preserve"> based at the University </w:t>
      </w:r>
      <w:r w:rsidR="00D33DA3">
        <w:rPr>
          <w:rFonts w:ascii="Lucida Sans" w:hAnsi="Lucida Sans"/>
        </w:rPr>
        <w:t>for Foreigners</w:t>
      </w:r>
      <w:r w:rsidR="004C2311">
        <w:rPr>
          <w:rFonts w:ascii="Lucida Sans" w:hAnsi="Lucida Sans"/>
        </w:rPr>
        <w:t xml:space="preserve"> of Perugia </w:t>
      </w:r>
      <w:r w:rsidRPr="007E050B">
        <w:rPr>
          <w:rFonts w:ascii="Lucida Sans" w:hAnsi="Lucida Sans"/>
        </w:rPr>
        <w:t>(Italy)</w:t>
      </w:r>
      <w:r w:rsidR="00781809" w:rsidRPr="007E050B">
        <w:rPr>
          <w:rFonts w:ascii="Lucida Sans" w:hAnsi="Lucida Sans"/>
        </w:rPr>
        <w:t>,</w:t>
      </w:r>
      <w:r w:rsidRPr="007E050B">
        <w:rPr>
          <w:rFonts w:ascii="Lucida Sans" w:hAnsi="Lucida Sans"/>
        </w:rPr>
        <w:t xml:space="preserve"> </w:t>
      </w:r>
      <w:r w:rsidR="005A141A">
        <w:rPr>
          <w:rFonts w:ascii="Lucida Sans" w:hAnsi="Lucida Sans"/>
        </w:rPr>
        <w:t xml:space="preserve">opens a second call for </w:t>
      </w:r>
      <w:r w:rsidRPr="007E050B">
        <w:rPr>
          <w:rFonts w:ascii="Lucida Sans" w:hAnsi="Lucida Sans"/>
        </w:rPr>
        <w:t>proposal</w:t>
      </w:r>
      <w:r w:rsidR="00781809" w:rsidRPr="007E050B">
        <w:rPr>
          <w:rFonts w:ascii="Lucida Sans" w:hAnsi="Lucida Sans"/>
        </w:rPr>
        <w:t>s</w:t>
      </w:r>
      <w:r w:rsidRPr="007E050B">
        <w:rPr>
          <w:rFonts w:ascii="Lucida Sans" w:hAnsi="Lucida Sans"/>
        </w:rPr>
        <w:t xml:space="preserve"> for </w:t>
      </w:r>
      <w:r w:rsidR="005A141A">
        <w:rPr>
          <w:rFonts w:ascii="Lucida Sans" w:hAnsi="Lucida Sans"/>
        </w:rPr>
        <w:t xml:space="preserve">dictionary entries to be included in the </w:t>
      </w:r>
      <w:hyperlink r:id="rId9" w:history="1">
        <w:r w:rsidRPr="005A141A">
          <w:rPr>
            <w:rStyle w:val="Collegamentoipertestuale"/>
            <w:rFonts w:ascii="Lucida Sans" w:hAnsi="Lucida Sans"/>
            <w:i/>
            <w:iCs/>
          </w:rPr>
          <w:t>E-Dictionary of Literary Tourism</w:t>
        </w:r>
      </w:hyperlink>
      <w:r w:rsidRPr="007E050B">
        <w:rPr>
          <w:rFonts w:ascii="Lucida Sans" w:hAnsi="Lucida Sans"/>
        </w:rPr>
        <w:t>.</w:t>
      </w:r>
    </w:p>
    <w:p w14:paraId="6C5CF1D3" w14:textId="436E3ABF" w:rsidR="00781809" w:rsidRDefault="00781809" w:rsidP="00511E89">
      <w:pPr>
        <w:ind w:left="-851"/>
        <w:jc w:val="both"/>
        <w:rPr>
          <w:rFonts w:ascii="Lucida Sans" w:hAnsi="Lucida Sans"/>
        </w:rPr>
      </w:pPr>
      <w:r w:rsidRPr="007E050B">
        <w:rPr>
          <w:rFonts w:ascii="Lucida Sans" w:hAnsi="Lucida Sans"/>
        </w:rPr>
        <w:t>This dictionary aggregate</w:t>
      </w:r>
      <w:r w:rsidR="005A141A">
        <w:rPr>
          <w:rFonts w:ascii="Lucida Sans" w:hAnsi="Lucida Sans"/>
        </w:rPr>
        <w:t>s</w:t>
      </w:r>
      <w:r w:rsidRPr="007E050B">
        <w:rPr>
          <w:rFonts w:ascii="Lucida Sans" w:hAnsi="Lucida Sans"/>
        </w:rPr>
        <w:t xml:space="preserve"> texts on concepts, authors, places, products and experiences associated with literary touring</w:t>
      </w:r>
      <w:r w:rsidR="008738B4">
        <w:rPr>
          <w:rFonts w:ascii="Lucida Sans" w:hAnsi="Lucida Sans"/>
        </w:rPr>
        <w:t>. It</w:t>
      </w:r>
      <w:r w:rsidR="005A141A">
        <w:rPr>
          <w:rFonts w:ascii="Lucida Sans" w:hAnsi="Lucida Sans"/>
        </w:rPr>
        <w:t xml:space="preserve"> is</w:t>
      </w:r>
      <w:r w:rsidRPr="007E050B">
        <w:rPr>
          <w:rFonts w:ascii="Lucida Sans" w:hAnsi="Lucida Sans"/>
        </w:rPr>
        <w:t xml:space="preserve"> available on</w:t>
      </w:r>
      <w:r w:rsidR="00680610" w:rsidRPr="007E050B">
        <w:rPr>
          <w:rFonts w:ascii="Lucida Sans" w:hAnsi="Lucida Sans"/>
        </w:rPr>
        <w:t>line for</w:t>
      </w:r>
      <w:r w:rsidRPr="007E050B">
        <w:rPr>
          <w:rFonts w:ascii="Lucida Sans" w:hAnsi="Lucida Sans"/>
        </w:rPr>
        <w:t xml:space="preserve"> all who wish to learn about this expanding tourism niche.</w:t>
      </w:r>
    </w:p>
    <w:p w14:paraId="32045DF9" w14:textId="16951D97" w:rsidR="005A141A" w:rsidRDefault="005A141A" w:rsidP="00511E89">
      <w:pPr>
        <w:ind w:left="-851"/>
        <w:jc w:val="both"/>
        <w:rPr>
          <w:rFonts w:ascii="Lucida Sans" w:hAnsi="Lucida Sans"/>
        </w:rPr>
      </w:pPr>
      <w:r>
        <w:rPr>
          <w:rFonts w:ascii="Lucida Sans" w:hAnsi="Lucida Sans"/>
        </w:rPr>
        <w:t xml:space="preserve">All submissions go through a </w:t>
      </w:r>
      <w:r w:rsidR="008738B4">
        <w:rPr>
          <w:rFonts w:ascii="Lucida Sans" w:hAnsi="Lucida Sans"/>
        </w:rPr>
        <w:t>double-blind</w:t>
      </w:r>
      <w:r>
        <w:rPr>
          <w:rFonts w:ascii="Lucida Sans" w:hAnsi="Lucida Sans"/>
        </w:rPr>
        <w:t xml:space="preserve"> review process.</w:t>
      </w:r>
    </w:p>
    <w:p w14:paraId="2BE55E5B" w14:textId="48C67542" w:rsidR="000A06A9" w:rsidRPr="008738B4" w:rsidRDefault="008738B4" w:rsidP="008738B4">
      <w:pPr>
        <w:ind w:left="-851"/>
        <w:jc w:val="both"/>
        <w:rPr>
          <w:rFonts w:ascii="Lucida Sans" w:hAnsi="Lucida Sans"/>
        </w:rPr>
      </w:pPr>
      <w:r>
        <w:rPr>
          <w:rFonts w:ascii="Lucida Sans" w:hAnsi="Lucida Sans"/>
        </w:rPr>
        <w:t xml:space="preserve">Check the entries that </w:t>
      </w:r>
      <w:hyperlink r:id="rId10" w:history="1">
        <w:r w:rsidRPr="008738B4">
          <w:rPr>
            <w:rStyle w:val="Collegamentoipertestuale"/>
            <w:rFonts w:ascii="Lucida Sans" w:hAnsi="Lucida Sans"/>
          </w:rPr>
          <w:t>have already been published</w:t>
        </w:r>
      </w:hyperlink>
      <w:r>
        <w:rPr>
          <w:rFonts w:ascii="Lucida Sans" w:hAnsi="Lucida Sans"/>
        </w:rPr>
        <w:t xml:space="preserve"> and submit a 1</w:t>
      </w:r>
      <w:r w:rsidRPr="00222E0A">
        <w:rPr>
          <w:rFonts w:ascii="Lucida Sans" w:hAnsi="Lucida Sans"/>
        </w:rPr>
        <w:t>00-word-topic proposal</w:t>
      </w:r>
      <w:r>
        <w:rPr>
          <w:rFonts w:ascii="Lucida Sans" w:hAnsi="Lucida Sans"/>
        </w:rPr>
        <w:t xml:space="preserve"> in English to</w:t>
      </w:r>
      <w:r w:rsidRPr="00222E0A">
        <w:rPr>
          <w:rFonts w:ascii="Lucida Sans" w:hAnsi="Lucida Sans"/>
        </w:rPr>
        <w:t xml:space="preserve"> </w:t>
      </w:r>
      <w:hyperlink r:id="rId11" w:history="1">
        <w:r w:rsidRPr="009D028E">
          <w:rPr>
            <w:rStyle w:val="Collegamentoipertestuale"/>
            <w:rFonts w:ascii="Lucida Sans" w:hAnsi="Lucida Sans"/>
          </w:rPr>
          <w:t>tule.literarytourismresearch@gmail.com</w:t>
        </w:r>
      </w:hyperlink>
      <w:r>
        <w:rPr>
          <w:rFonts w:ascii="Lucida Sans" w:hAnsi="Lucida Sans"/>
        </w:rPr>
        <w:t xml:space="preserve"> by </w:t>
      </w:r>
      <w:r w:rsidRPr="008738B4">
        <w:rPr>
          <w:rFonts w:ascii="Lucida Sans" w:hAnsi="Lucida Sans"/>
          <w:b/>
          <w:bCs/>
        </w:rPr>
        <w:t>15 April 2024</w:t>
      </w:r>
      <w:r>
        <w:rPr>
          <w:rFonts w:ascii="Lucida Sans" w:hAnsi="Lucida Sans"/>
        </w:rPr>
        <w:t>.</w:t>
      </w:r>
    </w:p>
    <w:p w14:paraId="53455D5E" w14:textId="47CC1149" w:rsidR="000A06A9" w:rsidRDefault="000A06A9" w:rsidP="000A06A9">
      <w:pPr>
        <w:spacing w:after="0" w:line="276" w:lineRule="auto"/>
        <w:ind w:left="-851"/>
        <w:jc w:val="both"/>
        <w:rPr>
          <w:rFonts w:ascii="Lucida Sans" w:hAnsi="Lucida Sans"/>
        </w:rPr>
      </w:pPr>
      <w:r w:rsidRPr="00222E0A">
        <w:rPr>
          <w:rFonts w:ascii="Lucida Sans" w:hAnsi="Lucida Sans"/>
        </w:rPr>
        <w:t xml:space="preserve">After the proposal acceptance, TULE will invite the submission of the complete dictionary entry </w:t>
      </w:r>
      <w:r w:rsidR="00A1497F">
        <w:rPr>
          <w:rFonts w:ascii="Lucida Sans" w:hAnsi="Lucida Sans"/>
        </w:rPr>
        <w:t xml:space="preserve">(1500 words) </w:t>
      </w:r>
      <w:r w:rsidRPr="00222E0A">
        <w:rPr>
          <w:rFonts w:ascii="Lucida Sans" w:hAnsi="Lucida Sans"/>
        </w:rPr>
        <w:t xml:space="preserve">by </w:t>
      </w:r>
      <w:r w:rsidRPr="008738B4">
        <w:rPr>
          <w:rFonts w:ascii="Lucida Sans" w:hAnsi="Lucida Sans"/>
          <w:b/>
          <w:bCs/>
        </w:rPr>
        <w:t>31 July 202</w:t>
      </w:r>
      <w:r w:rsidR="005A141A" w:rsidRPr="008738B4">
        <w:rPr>
          <w:rFonts w:ascii="Lucida Sans" w:hAnsi="Lucida Sans"/>
          <w:b/>
          <w:bCs/>
        </w:rPr>
        <w:t>3</w:t>
      </w:r>
      <w:r w:rsidR="005A141A">
        <w:rPr>
          <w:rFonts w:ascii="Lucida Sans" w:hAnsi="Lucida Sans"/>
        </w:rPr>
        <w:t>.</w:t>
      </w:r>
    </w:p>
    <w:p w14:paraId="108F2471" w14:textId="77777777" w:rsidR="008738B4" w:rsidRDefault="008738B4" w:rsidP="000A06A9">
      <w:pPr>
        <w:spacing w:after="0" w:line="276" w:lineRule="auto"/>
        <w:ind w:left="-851"/>
        <w:jc w:val="both"/>
        <w:rPr>
          <w:rFonts w:ascii="Lucida Sans" w:hAnsi="Lucida Sans"/>
        </w:rPr>
      </w:pPr>
    </w:p>
    <w:p w14:paraId="678BAC52" w14:textId="77777777" w:rsidR="008738B4" w:rsidRDefault="008738B4" w:rsidP="000A06A9">
      <w:pPr>
        <w:spacing w:after="0" w:line="276" w:lineRule="auto"/>
        <w:ind w:left="-851"/>
        <w:jc w:val="both"/>
        <w:rPr>
          <w:rFonts w:ascii="Lucida Sans" w:hAnsi="Lucida Sans"/>
        </w:rPr>
      </w:pPr>
    </w:p>
    <w:p w14:paraId="045D52B5" w14:textId="77777777" w:rsidR="008738B4" w:rsidRDefault="008738B4" w:rsidP="000A06A9">
      <w:pPr>
        <w:spacing w:after="0" w:line="276" w:lineRule="auto"/>
        <w:ind w:left="-851"/>
        <w:jc w:val="both"/>
        <w:rPr>
          <w:rFonts w:ascii="Lucida Sans" w:hAnsi="Lucida Sans"/>
          <w:b/>
          <w:bCs/>
        </w:rPr>
      </w:pPr>
    </w:p>
    <w:p w14:paraId="606CF798" w14:textId="77777777" w:rsidR="008738B4" w:rsidRDefault="008738B4" w:rsidP="000A06A9">
      <w:pPr>
        <w:spacing w:after="0" w:line="276" w:lineRule="auto"/>
        <w:ind w:left="-851"/>
        <w:jc w:val="both"/>
        <w:rPr>
          <w:rFonts w:ascii="Lucida Sans" w:hAnsi="Lucida Sans"/>
          <w:b/>
          <w:bCs/>
        </w:rPr>
      </w:pPr>
    </w:p>
    <w:p w14:paraId="3FA5B546" w14:textId="0B3A8E2C" w:rsidR="005A141A" w:rsidRPr="008738B4" w:rsidRDefault="005A141A" w:rsidP="000A06A9">
      <w:pPr>
        <w:spacing w:after="0" w:line="276" w:lineRule="auto"/>
        <w:ind w:left="-851"/>
        <w:jc w:val="both"/>
        <w:rPr>
          <w:rFonts w:ascii="Lucida Sans" w:hAnsi="Lucida Sans"/>
          <w:b/>
          <w:bCs/>
        </w:rPr>
      </w:pPr>
      <w:r w:rsidRPr="008738B4">
        <w:rPr>
          <w:rFonts w:ascii="Lucida Sans" w:hAnsi="Lucida Sans"/>
          <w:b/>
          <w:bCs/>
        </w:rPr>
        <w:t>Guidelines for</w:t>
      </w:r>
      <w:r w:rsidR="008738B4" w:rsidRPr="008738B4">
        <w:rPr>
          <w:rFonts w:ascii="Lucida Sans" w:hAnsi="Lucida Sans"/>
          <w:b/>
          <w:bCs/>
        </w:rPr>
        <w:t xml:space="preserve"> the 1500-word dictionary entry:</w:t>
      </w:r>
    </w:p>
    <w:p w14:paraId="19260AF2" w14:textId="77777777" w:rsidR="008738B4" w:rsidRDefault="008738B4" w:rsidP="008738B4">
      <w:pPr>
        <w:spacing w:after="0" w:line="276" w:lineRule="auto"/>
        <w:ind w:left="-851"/>
        <w:jc w:val="both"/>
        <w:rPr>
          <w:rFonts w:ascii="Lucida Sans" w:hAnsi="Lucida Sans"/>
        </w:rPr>
      </w:pPr>
    </w:p>
    <w:p w14:paraId="637EAFF1"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Font: Candara</w:t>
      </w:r>
    </w:p>
    <w:p w14:paraId="79E0517A"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 xml:space="preserve">Size of font: 12pt (text and references) and 13pt – the title </w:t>
      </w:r>
    </w:p>
    <w:p w14:paraId="5403FF7B"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Line spacing: 1,15</w:t>
      </w:r>
    </w:p>
    <w:p w14:paraId="46719B65" w14:textId="16EFBDB4" w:rsidR="008738B4" w:rsidRPr="008738B4" w:rsidRDefault="008738B4" w:rsidP="008738B4">
      <w:pPr>
        <w:spacing w:after="0" w:line="276" w:lineRule="auto"/>
        <w:ind w:left="-851"/>
        <w:jc w:val="both"/>
        <w:rPr>
          <w:rFonts w:ascii="Lucida Sans" w:hAnsi="Lucida Sans"/>
        </w:rPr>
      </w:pPr>
      <w:r w:rsidRPr="008738B4">
        <w:rPr>
          <w:rFonts w:ascii="Lucida Sans" w:hAnsi="Lucida Sans"/>
        </w:rPr>
        <w:t>Number of references: up to 5</w:t>
      </w:r>
    </w:p>
    <w:p w14:paraId="6DB4A4D4"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Voice: impersonal (not “I” nor “we”)</w:t>
      </w:r>
    </w:p>
    <w:p w14:paraId="78FE87DA"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Quotation marks: “…”</w:t>
      </w:r>
    </w:p>
    <w:p w14:paraId="57AEB439"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Quotation marks inside quotation marks: «…»</w:t>
      </w:r>
    </w:p>
    <w:p w14:paraId="40D0D1DF"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It should be a full text with no subsections (unless they are very pertinent)</w:t>
      </w:r>
    </w:p>
    <w:p w14:paraId="577A7CAD" w14:textId="77777777" w:rsidR="008738B4" w:rsidRPr="008738B4" w:rsidRDefault="008738B4" w:rsidP="008738B4">
      <w:pPr>
        <w:spacing w:after="0" w:line="276" w:lineRule="auto"/>
        <w:ind w:left="-851"/>
        <w:jc w:val="both"/>
        <w:rPr>
          <w:rFonts w:ascii="Lucida Sans" w:hAnsi="Lucida Sans"/>
        </w:rPr>
      </w:pPr>
      <w:r w:rsidRPr="008738B4">
        <w:rPr>
          <w:rFonts w:ascii="Lucida Sans" w:hAnsi="Lucida Sans"/>
        </w:rPr>
        <w:t>Margins: top and bottom: 2,5 cm; left and right: 3 cm</w:t>
      </w:r>
    </w:p>
    <w:p w14:paraId="5A86798A" w14:textId="12CA75E5" w:rsidR="008738B4" w:rsidRPr="008738B4" w:rsidRDefault="008738B4" w:rsidP="008738B4">
      <w:pPr>
        <w:spacing w:after="0" w:line="276" w:lineRule="auto"/>
        <w:ind w:left="-851"/>
        <w:jc w:val="both"/>
        <w:rPr>
          <w:rFonts w:ascii="Lucida Sans" w:hAnsi="Lucida Sans"/>
        </w:rPr>
      </w:pPr>
      <w:r w:rsidRPr="008738B4">
        <w:rPr>
          <w:rFonts w:ascii="Lucida Sans" w:hAnsi="Lucida Sans"/>
        </w:rPr>
        <w:t>All images should be labelled “Figures”, and they should be numbered. The title of the figure should be in font 10pt, and the source must be included unless it is by the author of the entry.</w:t>
      </w:r>
    </w:p>
    <w:p w14:paraId="13E0DC49" w14:textId="470AD9C5" w:rsidR="008738B4" w:rsidRDefault="008738B4" w:rsidP="008738B4">
      <w:pPr>
        <w:spacing w:after="0" w:line="276" w:lineRule="auto"/>
        <w:ind w:left="-851"/>
        <w:jc w:val="both"/>
        <w:rPr>
          <w:rFonts w:ascii="Lucida Sans" w:hAnsi="Lucida Sans"/>
        </w:rPr>
      </w:pPr>
      <w:r w:rsidRPr="008738B4">
        <w:rPr>
          <w:rFonts w:ascii="Lucida Sans" w:hAnsi="Lucida Sans"/>
        </w:rPr>
        <w:t xml:space="preserve">References </w:t>
      </w:r>
      <w:hyperlink r:id="rId12" w:history="1">
        <w:r w:rsidRPr="008738B4">
          <w:rPr>
            <w:rStyle w:val="Collegamentoipertestuale"/>
            <w:rFonts w:ascii="Lucida Sans" w:hAnsi="Lucida Sans"/>
          </w:rPr>
          <w:t>APA 7</w:t>
        </w:r>
        <w:r w:rsidRPr="008738B4">
          <w:rPr>
            <w:rStyle w:val="Collegamentoipertestuale"/>
            <w:rFonts w:ascii="Lucida Sans" w:hAnsi="Lucida Sans"/>
            <w:vertAlign w:val="superscript"/>
          </w:rPr>
          <w:t>th</w:t>
        </w:r>
        <w:r w:rsidRPr="008738B4">
          <w:rPr>
            <w:rStyle w:val="Collegamentoipertestuale"/>
            <w:rFonts w:ascii="Lucida Sans" w:hAnsi="Lucida Sans"/>
          </w:rPr>
          <w:t xml:space="preserve"> edition</w:t>
        </w:r>
      </w:hyperlink>
      <w:r>
        <w:rPr>
          <w:rFonts w:ascii="Lucida Sans" w:hAnsi="Lucida Sans"/>
        </w:rPr>
        <w:t>.</w:t>
      </w:r>
    </w:p>
    <w:p w14:paraId="67CA3CA4" w14:textId="77777777" w:rsidR="008738B4" w:rsidRPr="00222E0A" w:rsidRDefault="008738B4" w:rsidP="000A06A9">
      <w:pPr>
        <w:spacing w:after="0" w:line="276" w:lineRule="auto"/>
        <w:ind w:left="-851"/>
        <w:jc w:val="both"/>
        <w:rPr>
          <w:rFonts w:ascii="Lucida Sans" w:hAnsi="Lucida Sans"/>
        </w:rPr>
      </w:pPr>
    </w:p>
    <w:sectPr w:rsidR="008738B4" w:rsidRPr="00222E0A" w:rsidSect="005B7657">
      <w:headerReference w:type="even" r:id="rId13"/>
      <w:headerReference w:type="default" r:id="rId14"/>
      <w:footerReference w:type="even" r:id="rId15"/>
      <w:footerReference w:type="default" r:id="rId16"/>
      <w:headerReference w:type="first" r:id="rId17"/>
      <w:footerReference w:type="first" r:id="rId18"/>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F579" w14:textId="77777777" w:rsidR="001D5C36" w:rsidRDefault="001D5C36" w:rsidP="00511E89">
      <w:pPr>
        <w:spacing w:after="0" w:line="240" w:lineRule="auto"/>
      </w:pPr>
      <w:r>
        <w:separator/>
      </w:r>
    </w:p>
  </w:endnote>
  <w:endnote w:type="continuationSeparator" w:id="0">
    <w:p w14:paraId="7924CA5D" w14:textId="77777777" w:rsidR="001D5C36" w:rsidRDefault="001D5C36" w:rsidP="005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A66B" w14:textId="77777777" w:rsidR="00511E89" w:rsidRDefault="00511E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E84F" w14:textId="77777777" w:rsidR="00511E89" w:rsidRDefault="00511E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5209" w14:textId="77777777" w:rsidR="00511E89" w:rsidRDefault="00511E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DD566" w14:textId="77777777" w:rsidR="001D5C36" w:rsidRDefault="001D5C36" w:rsidP="00511E89">
      <w:pPr>
        <w:spacing w:after="0" w:line="240" w:lineRule="auto"/>
      </w:pPr>
      <w:r>
        <w:separator/>
      </w:r>
    </w:p>
  </w:footnote>
  <w:footnote w:type="continuationSeparator" w:id="0">
    <w:p w14:paraId="200CD0AF" w14:textId="77777777" w:rsidR="001D5C36" w:rsidRDefault="001D5C36" w:rsidP="00511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49C0" w14:textId="4B476A4B" w:rsidR="00511E89" w:rsidRDefault="001D5C36">
    <w:pPr>
      <w:pStyle w:val="Intestazione"/>
    </w:pPr>
    <w:r>
      <w:rPr>
        <w:noProof/>
      </w:rPr>
      <w:pict w14:anchorId="0DC5A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31938" o:spid="_x0000_s2050" type="#_x0000_t75" style="position:absolute;margin-left:0;margin-top:0;width:424.7pt;height:270.4pt;z-index:-251657216;mso-position-horizontal:center;mso-position-horizontal-relative:margin;mso-position-vertical:center;mso-position-vertical-relative:margin" o:allowincell="f">
          <v:imagedata r:id="rId1" o:title="LOGO TU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B1FB" w14:textId="733DB3C1" w:rsidR="00511E89" w:rsidRDefault="001D5C36">
    <w:pPr>
      <w:pStyle w:val="Intestazione"/>
    </w:pPr>
    <w:r>
      <w:rPr>
        <w:noProof/>
      </w:rPr>
      <w:pict w14:anchorId="2125D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31939" o:spid="_x0000_s2051" type="#_x0000_t75" style="position:absolute;margin-left:0;margin-top:0;width:424.7pt;height:270.4pt;z-index:-251656192;mso-position-horizontal:center;mso-position-horizontal-relative:margin;mso-position-vertical:center;mso-position-vertical-relative:margin" o:allowincell="f">
          <v:imagedata r:id="rId1" o:title="LOGO TU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3A86" w14:textId="7755129C" w:rsidR="00511E89" w:rsidRDefault="001D5C36">
    <w:pPr>
      <w:pStyle w:val="Intestazione"/>
    </w:pPr>
    <w:r>
      <w:rPr>
        <w:noProof/>
      </w:rPr>
      <w:pict w14:anchorId="15B7E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31937" o:spid="_x0000_s2049" type="#_x0000_t75" style="position:absolute;margin-left:0;margin-top:0;width:424.7pt;height:270.4pt;z-index:-251658240;mso-position-horizontal:center;mso-position-horizontal-relative:margin;mso-position-vertical:center;mso-position-vertical-relative:margin" o:allowincell="f">
          <v:imagedata r:id="rId1" o:title="LOGO TU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1NLIwsjQzMjAxMrJQ0lEKTi0uzszPAykwNKwFAJYdbngtAAAA"/>
  </w:docVars>
  <w:rsids>
    <w:rsidRoot w:val="00511E89"/>
    <w:rsid w:val="000A06A9"/>
    <w:rsid w:val="000F04BF"/>
    <w:rsid w:val="001D5C36"/>
    <w:rsid w:val="00222E0A"/>
    <w:rsid w:val="002D30B9"/>
    <w:rsid w:val="0041676E"/>
    <w:rsid w:val="00451C89"/>
    <w:rsid w:val="004C1EA5"/>
    <w:rsid w:val="004C2311"/>
    <w:rsid w:val="00511E89"/>
    <w:rsid w:val="005407F0"/>
    <w:rsid w:val="00542E69"/>
    <w:rsid w:val="005A141A"/>
    <w:rsid w:val="005B7657"/>
    <w:rsid w:val="006665C3"/>
    <w:rsid w:val="00680610"/>
    <w:rsid w:val="00781809"/>
    <w:rsid w:val="007E050B"/>
    <w:rsid w:val="0084558A"/>
    <w:rsid w:val="008738B4"/>
    <w:rsid w:val="00953ADE"/>
    <w:rsid w:val="00956876"/>
    <w:rsid w:val="009E4633"/>
    <w:rsid w:val="00A1497F"/>
    <w:rsid w:val="00B07FD3"/>
    <w:rsid w:val="00B176EA"/>
    <w:rsid w:val="00B522A1"/>
    <w:rsid w:val="00B524DC"/>
    <w:rsid w:val="00C65EF8"/>
    <w:rsid w:val="00C9552C"/>
    <w:rsid w:val="00C9652A"/>
    <w:rsid w:val="00CB78F2"/>
    <w:rsid w:val="00CC1995"/>
    <w:rsid w:val="00CF1DCE"/>
    <w:rsid w:val="00D33DA3"/>
    <w:rsid w:val="00ED2F95"/>
    <w:rsid w:val="00EF2E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1629B34"/>
  <w15:chartTrackingRefBased/>
  <w15:docId w15:val="{0FE4FBD8-F353-485F-B438-702670A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1E8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11E89"/>
    <w:rPr>
      <w:lang w:val="en-GB"/>
    </w:rPr>
  </w:style>
  <w:style w:type="paragraph" w:styleId="Pidipagina">
    <w:name w:val="footer"/>
    <w:basedOn w:val="Normale"/>
    <w:link w:val="PidipaginaCarattere"/>
    <w:uiPriority w:val="99"/>
    <w:unhideWhenUsed/>
    <w:rsid w:val="00511E8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11E89"/>
    <w:rPr>
      <w:lang w:val="en-GB"/>
    </w:rPr>
  </w:style>
  <w:style w:type="character" w:styleId="Collegamentoipertestuale">
    <w:name w:val="Hyperlink"/>
    <w:basedOn w:val="Carpredefinitoparagrafo"/>
    <w:uiPriority w:val="99"/>
    <w:unhideWhenUsed/>
    <w:rsid w:val="00781809"/>
    <w:rPr>
      <w:color w:val="0563C1" w:themeColor="hyperlink"/>
      <w:u w:val="single"/>
    </w:rPr>
  </w:style>
  <w:style w:type="character" w:customStyle="1" w:styleId="UnresolvedMention">
    <w:name w:val="Unresolved Mention"/>
    <w:basedOn w:val="Carpredefinitoparagrafo"/>
    <w:uiPriority w:val="99"/>
    <w:semiHidden/>
    <w:unhideWhenUsed/>
    <w:rsid w:val="00781809"/>
    <w:rPr>
      <w:color w:val="605E5C"/>
      <w:shd w:val="clear" w:color="auto" w:fill="E1DFDD"/>
    </w:rPr>
  </w:style>
  <w:style w:type="table" w:styleId="Grigliatabella">
    <w:name w:val="Table Grid"/>
    <w:basedOn w:val="Tabellanormale"/>
    <w:uiPriority w:val="39"/>
    <w:rsid w:val="007E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trapg.it/it/ricerca/ricerca/dipartimenti-e-centri/centro-sul-turismo-letterario-tu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wl.purdue.edu/owl/research_and_citation/apa_style/apa_formatting_and_style_guide/reference_list_electronic_sources.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ule.literarytourismresearch@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unistrapg.it/it/ricerca/ricerca/dipartimenti-e-centri/centro-per-il-turismo-letterario-tule/dizionario-tule-e-dictionary-of-literary-touris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istrapg.it/it/ricerca/ricerca/dipartimenti-e-centri/centro-per-il-turismo-letterario-tule/dizionario-tule-e-dictionary-of-literary-touris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Giovanni Capecchi</cp:lastModifiedBy>
  <cp:revision>2</cp:revision>
  <cp:lastPrinted>2022-12-16T16:42:00Z</cp:lastPrinted>
  <dcterms:created xsi:type="dcterms:W3CDTF">2024-01-17T17:02:00Z</dcterms:created>
  <dcterms:modified xsi:type="dcterms:W3CDTF">2024-01-17T17:02:00Z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02888f5be27c6e801088e14d48828a8c6890543ebc7cfc70dbf35f288cd508a8</vt:lpwstr>
  </property>
</Properties>
</file>