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9E0E" w14:textId="221D18F4"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606CA2">
        <w:rPr>
          <w:rFonts w:ascii="Tahoma" w:hAnsi="Tahoma" w:cs="Tahoma"/>
          <w:sz w:val="20"/>
          <w:szCs w:val="20"/>
        </w:rPr>
        <w:t>A</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2F35D263" w:rsidR="00824865" w:rsidRDefault="00824865" w:rsidP="00606CA2">
      <w:pPr>
        <w:autoSpaceDE w:val="0"/>
        <w:autoSpaceDN w:val="0"/>
        <w:adjustRightInd w:val="0"/>
        <w:jc w:val="both"/>
        <w:rPr>
          <w:rFonts w:ascii="Tahoma" w:hAnsi="Tahoma" w:cs="Tahoma"/>
          <w:sz w:val="20"/>
          <w:szCs w:val="20"/>
        </w:rPr>
      </w:pPr>
      <w:r w:rsidRPr="58DA5517">
        <w:rPr>
          <w:rFonts w:ascii="Tahoma" w:hAnsi="Tahoma" w:cs="Tahoma"/>
          <w:sz w:val="20"/>
          <w:szCs w:val="20"/>
        </w:rPr>
        <w:t xml:space="preserve">di partecipare </w:t>
      </w:r>
      <w:r w:rsidR="000A50CF" w:rsidRPr="58DA5517">
        <w:rPr>
          <w:rFonts w:ascii="Tahoma" w:hAnsi="Tahoma" w:cs="Tahoma"/>
          <w:sz w:val="20"/>
          <w:szCs w:val="20"/>
        </w:rPr>
        <w:t xml:space="preserve">alla </w:t>
      </w:r>
      <w:r w:rsidRPr="58DA5517">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sidRPr="58DA5517">
        <w:rPr>
          <w:rFonts w:ascii="Tahoma" w:hAnsi="Tahoma" w:cs="Tahoma"/>
          <w:sz w:val="20"/>
          <w:szCs w:val="20"/>
        </w:rPr>
        <w:t xml:space="preserve">un </w:t>
      </w:r>
      <w:r w:rsidRPr="58DA5517">
        <w:rPr>
          <w:rFonts w:ascii="Tahoma" w:hAnsi="Tahoma" w:cs="Tahoma"/>
          <w:sz w:val="20"/>
          <w:szCs w:val="20"/>
        </w:rPr>
        <w:t>incaric</w:t>
      </w:r>
      <w:r w:rsidR="00162ADC" w:rsidRPr="58DA5517">
        <w:rPr>
          <w:rFonts w:ascii="Tahoma" w:hAnsi="Tahoma" w:cs="Tahoma"/>
          <w:sz w:val="20"/>
          <w:szCs w:val="20"/>
        </w:rPr>
        <w:t>o</w:t>
      </w:r>
      <w:r w:rsidRPr="58DA5517">
        <w:rPr>
          <w:rFonts w:ascii="Tahoma" w:hAnsi="Tahoma" w:cs="Tahoma"/>
          <w:sz w:val="20"/>
          <w:szCs w:val="20"/>
        </w:rPr>
        <w:t xml:space="preserve"> di didattica integrativa per il </w:t>
      </w:r>
      <w:r w:rsidR="00606CA2" w:rsidRPr="00606CA2">
        <w:rPr>
          <w:rFonts w:ascii="Tahoma" w:hAnsi="Tahoma" w:cs="Tahoma"/>
          <w:b/>
          <w:sz w:val="20"/>
          <w:szCs w:val="20"/>
        </w:rPr>
        <w:t xml:space="preserve">Laboratorio per le professioni del cibo e dell’ospitalità (MICO II anno II semestre -  progetto "MICOLAB”) per l’A.A. </w:t>
      </w:r>
      <w:r w:rsidR="00DF56BB">
        <w:rPr>
          <w:rFonts w:ascii="Tahoma" w:hAnsi="Tahoma" w:cs="Tahoma"/>
          <w:b/>
          <w:sz w:val="20"/>
          <w:szCs w:val="20"/>
        </w:rPr>
        <w:t>2022/2023</w:t>
      </w:r>
      <w:r w:rsidR="00606CA2" w:rsidRPr="00606CA2">
        <w:rPr>
          <w:rFonts w:ascii="Tahoma" w:hAnsi="Tahoma" w:cs="Tahoma"/>
          <w:b/>
          <w:sz w:val="20"/>
          <w:szCs w:val="20"/>
        </w:rPr>
        <w:t xml:space="preserve"> </w:t>
      </w:r>
      <w:r w:rsidR="00606CA2" w:rsidRPr="00606CA2">
        <w:rPr>
          <w:rFonts w:ascii="Tahoma" w:hAnsi="Tahoma" w:cs="Tahoma"/>
          <w:sz w:val="20"/>
          <w:szCs w:val="20"/>
        </w:rPr>
        <w:t>presso il Dipartimento di Lingua, Letteratura e Arti Italiane nel Mondo di questa Università</w:t>
      </w:r>
      <w:r w:rsidR="00606CA2">
        <w:rPr>
          <w:rFonts w:ascii="Tahoma" w:hAnsi="Tahoma" w:cs="Tahoma"/>
          <w:sz w:val="20"/>
          <w:szCs w:val="20"/>
        </w:rPr>
        <w:t>, per i seguenti moduli (barrare quello di interesse):</w:t>
      </w:r>
    </w:p>
    <w:p w14:paraId="5F989D28" w14:textId="77777777" w:rsidR="00606CA2" w:rsidRDefault="00606CA2" w:rsidP="00606CA2">
      <w:pPr>
        <w:autoSpaceDE w:val="0"/>
        <w:autoSpaceDN w:val="0"/>
        <w:adjustRightInd w:val="0"/>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4"/>
        <w:gridCol w:w="949"/>
        <w:gridCol w:w="3075"/>
      </w:tblGrid>
      <w:tr w:rsidR="00606CA2" w:rsidRPr="008463D0" w14:paraId="493B41D4" w14:textId="409BB395" w:rsidTr="00606CA2">
        <w:trPr>
          <w:trHeight w:val="446"/>
        </w:trPr>
        <w:tc>
          <w:tcPr>
            <w:tcW w:w="2910" w:type="pct"/>
            <w:vAlign w:val="center"/>
          </w:tcPr>
          <w:p w14:paraId="7AC11873" w14:textId="77777777" w:rsidR="00606CA2" w:rsidRPr="008463D0" w:rsidRDefault="00606CA2" w:rsidP="00606CA2">
            <w:pPr>
              <w:pStyle w:val="Corpodeltesto2"/>
              <w:spacing w:line="240" w:lineRule="auto"/>
              <w:jc w:val="both"/>
              <w:rPr>
                <w:rFonts w:ascii="Tahoma" w:hAnsi="Tahoma" w:cs="Tahoma"/>
                <w:sz w:val="18"/>
                <w:szCs w:val="18"/>
              </w:rPr>
            </w:pPr>
            <w:r w:rsidRPr="008463D0">
              <w:rPr>
                <w:rFonts w:ascii="Tahoma" w:hAnsi="Tahoma" w:cs="Tahoma"/>
                <w:bCs/>
                <w:sz w:val="18"/>
                <w:szCs w:val="18"/>
              </w:rPr>
              <w:t>L’identità alimentare del Mediterraneo – Il Pane</w:t>
            </w:r>
          </w:p>
        </w:tc>
        <w:tc>
          <w:tcPr>
            <w:tcW w:w="493" w:type="pct"/>
            <w:tcBorders>
              <w:top w:val="single" w:sz="4" w:space="0" w:color="auto"/>
              <w:left w:val="single" w:sz="4" w:space="0" w:color="auto"/>
              <w:bottom w:val="single" w:sz="4" w:space="0" w:color="auto"/>
              <w:right w:val="single" w:sz="4" w:space="0" w:color="auto"/>
            </w:tcBorders>
            <w:vAlign w:val="center"/>
          </w:tcPr>
          <w:p w14:paraId="5CD3ED16" w14:textId="6B317A2B" w:rsidR="00606CA2" w:rsidRPr="008463D0" w:rsidRDefault="00606CA2" w:rsidP="00606CA2">
            <w:pPr>
              <w:spacing w:line="276" w:lineRule="auto"/>
              <w:jc w:val="center"/>
              <w:rPr>
                <w:rFonts w:ascii="Tahoma" w:hAnsi="Tahoma" w:cs="Tahoma"/>
                <w:bCs/>
                <w:sz w:val="18"/>
                <w:szCs w:val="18"/>
              </w:rPr>
            </w:pPr>
            <w:proofErr w:type="gramStart"/>
            <w:r w:rsidRPr="008463D0">
              <w:rPr>
                <w:rFonts w:ascii="Tahoma" w:hAnsi="Tahoma" w:cs="Tahoma"/>
                <w:bCs/>
                <w:sz w:val="18"/>
                <w:szCs w:val="18"/>
              </w:rPr>
              <w:t>10</w:t>
            </w:r>
            <w:proofErr w:type="gramEnd"/>
            <w:r w:rsidRPr="008463D0">
              <w:rPr>
                <w:rFonts w:ascii="Tahoma" w:hAnsi="Tahoma" w:cs="Tahoma"/>
                <w:bCs/>
                <w:sz w:val="18"/>
                <w:szCs w:val="18"/>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30452A8E" w14:textId="0C050224"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r w:rsidR="00606CA2" w:rsidRPr="008463D0" w14:paraId="56E765DF" w14:textId="687E51BD" w:rsidTr="00606CA2">
        <w:trPr>
          <w:trHeight w:val="446"/>
        </w:trPr>
        <w:tc>
          <w:tcPr>
            <w:tcW w:w="2910" w:type="pct"/>
            <w:vAlign w:val="center"/>
          </w:tcPr>
          <w:p w14:paraId="01593DE2" w14:textId="77777777" w:rsidR="00606CA2" w:rsidRPr="008463D0" w:rsidRDefault="00606CA2" w:rsidP="00606CA2">
            <w:pPr>
              <w:spacing w:line="276" w:lineRule="auto"/>
              <w:jc w:val="both"/>
              <w:outlineLvl w:val="0"/>
              <w:rPr>
                <w:rFonts w:ascii="Tahoma" w:hAnsi="Tahoma" w:cs="Tahoma"/>
                <w:bCs/>
                <w:sz w:val="18"/>
                <w:szCs w:val="18"/>
              </w:rPr>
            </w:pPr>
            <w:r w:rsidRPr="008463D0">
              <w:rPr>
                <w:rFonts w:ascii="Tahoma" w:hAnsi="Tahoma" w:cs="Tahoma"/>
                <w:bCs/>
                <w:sz w:val="18"/>
                <w:szCs w:val="18"/>
              </w:rPr>
              <w:t>L’identità alimentare del Mediterraneo – Il Vino</w:t>
            </w:r>
          </w:p>
        </w:tc>
        <w:tc>
          <w:tcPr>
            <w:tcW w:w="493" w:type="pct"/>
            <w:tcBorders>
              <w:top w:val="single" w:sz="4" w:space="0" w:color="auto"/>
              <w:left w:val="single" w:sz="4" w:space="0" w:color="auto"/>
              <w:bottom w:val="single" w:sz="4" w:space="0" w:color="auto"/>
              <w:right w:val="single" w:sz="4" w:space="0" w:color="auto"/>
            </w:tcBorders>
            <w:vAlign w:val="center"/>
          </w:tcPr>
          <w:p w14:paraId="57A7AEBD" w14:textId="703B6664" w:rsidR="00606CA2" w:rsidRPr="008463D0" w:rsidRDefault="00606CA2" w:rsidP="00606CA2">
            <w:pPr>
              <w:spacing w:line="276" w:lineRule="auto"/>
              <w:jc w:val="center"/>
              <w:rPr>
                <w:rFonts w:ascii="Tahoma" w:hAnsi="Tahoma" w:cs="Tahoma"/>
                <w:bCs/>
                <w:sz w:val="18"/>
                <w:szCs w:val="18"/>
              </w:rPr>
            </w:pPr>
            <w:proofErr w:type="gramStart"/>
            <w:r w:rsidRPr="008463D0">
              <w:rPr>
                <w:rFonts w:ascii="Tahoma" w:hAnsi="Tahoma" w:cs="Tahoma"/>
                <w:bCs/>
                <w:sz w:val="18"/>
                <w:szCs w:val="18"/>
              </w:rPr>
              <w:t>10</w:t>
            </w:r>
            <w:proofErr w:type="gramEnd"/>
            <w:r w:rsidRPr="008463D0">
              <w:rPr>
                <w:rFonts w:ascii="Tahoma" w:hAnsi="Tahoma" w:cs="Tahoma"/>
                <w:bCs/>
                <w:sz w:val="18"/>
                <w:szCs w:val="18"/>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5112BCCA" w14:textId="6681130D"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r w:rsidR="00606CA2" w:rsidRPr="008463D0" w14:paraId="79A58A7E" w14:textId="56E17842" w:rsidTr="00606CA2">
        <w:trPr>
          <w:trHeight w:val="446"/>
        </w:trPr>
        <w:tc>
          <w:tcPr>
            <w:tcW w:w="2910" w:type="pct"/>
            <w:vAlign w:val="center"/>
          </w:tcPr>
          <w:p w14:paraId="063BFFD2" w14:textId="77777777" w:rsidR="00606CA2" w:rsidRPr="008463D0" w:rsidRDefault="00606CA2" w:rsidP="00606CA2">
            <w:pPr>
              <w:spacing w:line="276" w:lineRule="auto"/>
              <w:jc w:val="both"/>
              <w:outlineLvl w:val="0"/>
              <w:rPr>
                <w:rFonts w:ascii="Tahoma" w:hAnsi="Tahoma" w:cs="Tahoma"/>
                <w:bCs/>
                <w:sz w:val="18"/>
                <w:szCs w:val="18"/>
              </w:rPr>
            </w:pPr>
            <w:r w:rsidRPr="008463D0">
              <w:rPr>
                <w:rFonts w:ascii="Tahoma" w:hAnsi="Tahoma" w:cs="Tahoma"/>
                <w:bCs/>
                <w:sz w:val="18"/>
                <w:szCs w:val="18"/>
              </w:rPr>
              <w:t>L’identità alimentare del Mediterraneo – L’Olio</w:t>
            </w:r>
          </w:p>
        </w:tc>
        <w:tc>
          <w:tcPr>
            <w:tcW w:w="493" w:type="pct"/>
            <w:tcBorders>
              <w:top w:val="single" w:sz="4" w:space="0" w:color="auto"/>
              <w:left w:val="single" w:sz="4" w:space="0" w:color="auto"/>
              <w:bottom w:val="single" w:sz="4" w:space="0" w:color="auto"/>
              <w:right w:val="single" w:sz="4" w:space="0" w:color="auto"/>
            </w:tcBorders>
            <w:vAlign w:val="center"/>
          </w:tcPr>
          <w:p w14:paraId="46D1CCAB" w14:textId="6F885EBF" w:rsidR="00606CA2" w:rsidRPr="008463D0" w:rsidRDefault="00606CA2" w:rsidP="00606CA2">
            <w:pPr>
              <w:spacing w:line="276" w:lineRule="auto"/>
              <w:jc w:val="center"/>
              <w:rPr>
                <w:rFonts w:ascii="Tahoma" w:hAnsi="Tahoma" w:cs="Tahoma"/>
                <w:bCs/>
                <w:sz w:val="18"/>
                <w:szCs w:val="18"/>
              </w:rPr>
            </w:pPr>
            <w:proofErr w:type="gramStart"/>
            <w:r w:rsidRPr="008463D0">
              <w:rPr>
                <w:rFonts w:ascii="Tahoma" w:hAnsi="Tahoma" w:cs="Tahoma"/>
                <w:bCs/>
                <w:sz w:val="18"/>
                <w:szCs w:val="18"/>
              </w:rPr>
              <w:t>10</w:t>
            </w:r>
            <w:proofErr w:type="gramEnd"/>
            <w:r w:rsidRPr="008463D0">
              <w:rPr>
                <w:rFonts w:ascii="Tahoma" w:hAnsi="Tahoma" w:cs="Tahoma"/>
                <w:bCs/>
                <w:sz w:val="18"/>
                <w:szCs w:val="18"/>
              </w:rPr>
              <w:t xml:space="preserve"> ore</w:t>
            </w:r>
          </w:p>
        </w:tc>
        <w:tc>
          <w:tcPr>
            <w:tcW w:w="1597" w:type="pct"/>
            <w:tcBorders>
              <w:top w:val="single" w:sz="4" w:space="0" w:color="auto"/>
              <w:left w:val="single" w:sz="4" w:space="0" w:color="auto"/>
              <w:bottom w:val="single" w:sz="4" w:space="0" w:color="auto"/>
              <w:right w:val="single" w:sz="4" w:space="0" w:color="auto"/>
            </w:tcBorders>
            <w:vAlign w:val="center"/>
          </w:tcPr>
          <w:p w14:paraId="22CF64E1" w14:textId="2B5F6624"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r w:rsidR="00606CA2" w:rsidRPr="008463D0" w14:paraId="3AD44E42" w14:textId="095DCA9B" w:rsidTr="00606CA2">
        <w:trPr>
          <w:trHeight w:val="446"/>
        </w:trPr>
        <w:tc>
          <w:tcPr>
            <w:tcW w:w="2910" w:type="pct"/>
            <w:vAlign w:val="center"/>
          </w:tcPr>
          <w:p w14:paraId="61029FD3" w14:textId="390E9C82" w:rsidR="00606CA2" w:rsidRPr="008463D0" w:rsidRDefault="00606CA2" w:rsidP="00606CA2">
            <w:pPr>
              <w:jc w:val="both"/>
              <w:outlineLvl w:val="0"/>
              <w:rPr>
                <w:rFonts w:ascii="Tahoma" w:hAnsi="Tahoma" w:cs="Tahoma"/>
                <w:bCs/>
                <w:sz w:val="18"/>
                <w:szCs w:val="18"/>
              </w:rPr>
            </w:pPr>
            <w:r w:rsidRPr="008463D0">
              <w:rPr>
                <w:rFonts w:ascii="Tahoma" w:hAnsi="Tahoma" w:cs="Tahoma"/>
                <w:bCs/>
                <w:sz w:val="18"/>
                <w:szCs w:val="18"/>
              </w:rPr>
              <w:t>Introduzione alle professioni del cibo e delle professioni:</w:t>
            </w:r>
          </w:p>
          <w:p w14:paraId="3CBA4A41" w14:textId="77777777" w:rsidR="00606CA2" w:rsidRPr="008463D0" w:rsidRDefault="00606CA2" w:rsidP="00606CA2">
            <w:pPr>
              <w:pStyle w:val="Paragrafoelenco"/>
              <w:numPr>
                <w:ilvl w:val="0"/>
                <w:numId w:val="28"/>
              </w:numPr>
              <w:jc w:val="both"/>
              <w:outlineLvl w:val="0"/>
              <w:rPr>
                <w:rFonts w:ascii="Tahoma" w:hAnsi="Tahoma" w:cs="Tahoma"/>
                <w:bCs/>
                <w:sz w:val="18"/>
                <w:szCs w:val="18"/>
              </w:rPr>
            </w:pPr>
            <w:r w:rsidRPr="008463D0">
              <w:rPr>
                <w:rFonts w:ascii="Tahoma" w:hAnsi="Tahoma" w:cs="Tahoma"/>
                <w:bCs/>
                <w:sz w:val="18"/>
                <w:szCs w:val="18"/>
              </w:rPr>
              <w:t>Cibo, turismo e valorizzazione territoriale (n. 15 ore)</w:t>
            </w:r>
          </w:p>
          <w:p w14:paraId="51BF68F8" w14:textId="77777777" w:rsidR="00606CA2" w:rsidRPr="008463D0" w:rsidRDefault="00606CA2" w:rsidP="00606CA2">
            <w:pPr>
              <w:pStyle w:val="Paragrafoelenco"/>
              <w:numPr>
                <w:ilvl w:val="0"/>
                <w:numId w:val="28"/>
              </w:numPr>
              <w:jc w:val="both"/>
              <w:outlineLvl w:val="0"/>
              <w:rPr>
                <w:rFonts w:ascii="Tahoma" w:hAnsi="Tahoma" w:cs="Tahoma"/>
                <w:bCs/>
                <w:sz w:val="18"/>
                <w:szCs w:val="18"/>
              </w:rPr>
            </w:pPr>
            <w:r w:rsidRPr="008463D0">
              <w:rPr>
                <w:rFonts w:ascii="Tahoma" w:hAnsi="Tahoma" w:cs="Tahoma"/>
                <w:bCs/>
                <w:sz w:val="18"/>
                <w:szCs w:val="18"/>
              </w:rPr>
              <w:t>Conoscere le necessità delle imprese e dei mercati per costruire la giusta figura professionale del MICO (n. 10 ore)</w:t>
            </w:r>
          </w:p>
          <w:p w14:paraId="372AC544" w14:textId="77777777" w:rsidR="00606CA2" w:rsidRPr="008463D0" w:rsidRDefault="00606CA2" w:rsidP="00606CA2">
            <w:pPr>
              <w:pStyle w:val="Paragrafoelenco"/>
              <w:numPr>
                <w:ilvl w:val="0"/>
                <w:numId w:val="28"/>
              </w:numPr>
              <w:jc w:val="both"/>
              <w:outlineLvl w:val="0"/>
              <w:rPr>
                <w:rFonts w:ascii="Tahoma" w:hAnsi="Tahoma" w:cs="Tahoma"/>
                <w:bCs/>
                <w:sz w:val="18"/>
                <w:szCs w:val="18"/>
              </w:rPr>
            </w:pPr>
            <w:r w:rsidRPr="008463D0">
              <w:rPr>
                <w:rFonts w:ascii="Tahoma" w:hAnsi="Tahoma" w:cs="Tahoma"/>
                <w:bCs/>
                <w:sz w:val="18"/>
                <w:szCs w:val="18"/>
              </w:rPr>
              <w:t>Conoscere SLOW FOOD e i progetti di tutela e salvaguardia della biodiversità vegetale, animale e alimentare (n. 05 ore)</w:t>
            </w:r>
          </w:p>
        </w:tc>
        <w:tc>
          <w:tcPr>
            <w:tcW w:w="493" w:type="pct"/>
            <w:tcBorders>
              <w:top w:val="single" w:sz="4" w:space="0" w:color="auto"/>
              <w:left w:val="single" w:sz="4" w:space="0" w:color="auto"/>
              <w:bottom w:val="single" w:sz="4" w:space="0" w:color="auto"/>
              <w:right w:val="single" w:sz="4" w:space="0" w:color="auto"/>
            </w:tcBorders>
            <w:vAlign w:val="center"/>
          </w:tcPr>
          <w:p w14:paraId="7EDE8D01" w14:textId="6D470AFD"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30 ore</w:t>
            </w:r>
          </w:p>
        </w:tc>
        <w:tc>
          <w:tcPr>
            <w:tcW w:w="1597" w:type="pct"/>
            <w:tcBorders>
              <w:top w:val="single" w:sz="4" w:space="0" w:color="auto"/>
              <w:left w:val="single" w:sz="4" w:space="0" w:color="auto"/>
              <w:bottom w:val="single" w:sz="4" w:space="0" w:color="auto"/>
              <w:right w:val="single" w:sz="4" w:space="0" w:color="auto"/>
            </w:tcBorders>
            <w:vAlign w:val="center"/>
          </w:tcPr>
          <w:p w14:paraId="6E325EFE" w14:textId="101D1378" w:rsidR="00606CA2" w:rsidRPr="008463D0" w:rsidRDefault="00606CA2" w:rsidP="00606CA2">
            <w:pPr>
              <w:spacing w:line="276" w:lineRule="auto"/>
              <w:jc w:val="center"/>
              <w:rPr>
                <w:rFonts w:ascii="Tahoma" w:hAnsi="Tahoma" w:cs="Tahoma"/>
                <w:bCs/>
                <w:sz w:val="18"/>
                <w:szCs w:val="18"/>
              </w:rPr>
            </w:pPr>
            <w:r w:rsidRPr="008463D0">
              <w:rPr>
                <w:rFonts w:ascii="Tahoma" w:hAnsi="Tahoma" w:cs="Tahoma"/>
                <w:bCs/>
                <w:sz w:val="18"/>
                <w:szCs w:val="18"/>
              </w:rPr>
              <w:t></w:t>
            </w:r>
          </w:p>
        </w:tc>
      </w:tr>
    </w:tbl>
    <w:p w14:paraId="43AC0194" w14:textId="71233B05" w:rsidR="00824865" w:rsidRPr="00606CA2" w:rsidRDefault="00824865" w:rsidP="00606CA2">
      <w:pPr>
        <w:autoSpaceDE w:val="0"/>
        <w:autoSpaceDN w:val="0"/>
        <w:adjustRightInd w:val="0"/>
        <w:jc w:val="both"/>
        <w:rPr>
          <w:rFonts w:ascii="Tahoma" w:hAnsi="Tahoma" w:cs="Tahoma"/>
          <w:sz w:val="20"/>
          <w:szCs w:val="20"/>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606CA2" w:rsidRDefault="00824865" w:rsidP="00824865">
      <w:pPr>
        <w:tabs>
          <w:tab w:val="left" w:pos="708"/>
        </w:tabs>
        <w:ind w:right="140"/>
        <w:jc w:val="both"/>
        <w:rPr>
          <w:rFonts w:ascii="Tahoma" w:hAnsi="Tahoma" w:cs="Tahoma"/>
          <w:sz w:val="4"/>
          <w:szCs w:val="4"/>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2B80912C" w14:textId="77777777" w:rsidR="00606CA2" w:rsidRDefault="00606CA2" w:rsidP="00824865">
      <w:pPr>
        <w:autoSpaceDE w:val="0"/>
        <w:autoSpaceDN w:val="0"/>
        <w:adjustRightInd w:val="0"/>
        <w:spacing w:line="276" w:lineRule="auto"/>
        <w:rPr>
          <w:rFonts w:ascii="Tahoma" w:hAnsi="Tahoma" w:cs="Tahoma"/>
          <w:sz w:val="18"/>
          <w:szCs w:val="18"/>
        </w:rPr>
      </w:pPr>
    </w:p>
    <w:p w14:paraId="2E999C38" w14:textId="77777777" w:rsidR="00606CA2" w:rsidRDefault="00606CA2" w:rsidP="00824865">
      <w:pPr>
        <w:autoSpaceDE w:val="0"/>
        <w:autoSpaceDN w:val="0"/>
        <w:adjustRightInd w:val="0"/>
        <w:spacing w:line="276" w:lineRule="auto"/>
        <w:rPr>
          <w:rFonts w:ascii="Tahoma" w:hAnsi="Tahoma" w:cs="Tahoma"/>
          <w:sz w:val="18"/>
          <w:szCs w:val="18"/>
        </w:rPr>
      </w:pPr>
    </w:p>
    <w:p w14:paraId="727648CB" w14:textId="0AA31CEE"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lastRenderedPageBreak/>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606CA2" w:rsidRDefault="00DA7C34" w:rsidP="00DA7C34">
      <w:pPr>
        <w:jc w:val="both"/>
        <w:rPr>
          <w:rFonts w:ascii="Tahoma" w:hAnsi="Tahoma" w:cs="Tahoma"/>
          <w:sz w:val="4"/>
          <w:szCs w:val="4"/>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0208C3E6" w14:textId="27B7FA36" w:rsidR="00DA7C34" w:rsidRPr="00606CA2" w:rsidRDefault="000E6808" w:rsidP="00606CA2">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 xml:space="preserve">curriculum vitae et </w:t>
      </w:r>
      <w:proofErr w:type="spellStart"/>
      <w:r w:rsidRPr="00F16903">
        <w:rPr>
          <w:rFonts w:ascii="Tahoma" w:hAnsi="Tahoma" w:cs="Tahoma"/>
          <w:i/>
          <w:iCs/>
          <w:sz w:val="18"/>
          <w:szCs w:val="18"/>
        </w:rPr>
        <w:t>studiorum</w:t>
      </w:r>
      <w:proofErr w:type="spellEnd"/>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11E06D0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4510A9" w:rsidRPr="00F16903">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14:paraId="69C3F6D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14:paraId="1DE0962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33ECBDE3" w14:textId="09399AAF" w:rsidR="00DA7C34" w:rsidRPr="00606CA2" w:rsidRDefault="001361CC" w:rsidP="00606CA2">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14:paraId="1C3D739A" w14:textId="77777777" w:rsidR="00042F9D" w:rsidRPr="00F16903" w:rsidRDefault="00042F9D" w:rsidP="00DA7C34">
      <w:pPr>
        <w:autoSpaceDE w:val="0"/>
        <w:autoSpaceDN w:val="0"/>
        <w:adjustRightInd w:val="0"/>
        <w:rPr>
          <w:rFonts w:ascii="Tahoma" w:hAnsi="Tahoma" w:cs="Tahoma"/>
          <w:sz w:val="10"/>
          <w:szCs w:val="10"/>
        </w:rPr>
      </w:pPr>
    </w:p>
    <w:p w14:paraId="1FB84B20" w14:textId="00B5BE16" w:rsidR="00606CA2" w:rsidRPr="00606CA2" w:rsidRDefault="00042F9D" w:rsidP="00606CA2">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0188A514" w14:textId="2E2451C6"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1F12B813" w14:textId="19D5BDAF" w:rsidR="004510A9" w:rsidRDefault="00CE43E1" w:rsidP="00606CA2">
      <w:pPr>
        <w:jc w:val="both"/>
        <w:rPr>
          <w:rFonts w:ascii="Tahoma" w:hAnsi="Tahoma" w:cs="Tahoma"/>
          <w:sz w:val="18"/>
          <w:szCs w:val="18"/>
        </w:rPr>
      </w:pPr>
      <w:r w:rsidRPr="00CE43E1">
        <w:rPr>
          <w:rFonts w:ascii="Tahoma" w:hAnsi="Tahoma" w:cs="Tahoma"/>
          <w:sz w:val="18"/>
          <w:szCs w:val="18"/>
        </w:rPr>
        <w:t xml:space="preserve">Ai sensi del D. Lgs.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CE43E1">
        <w:rPr>
          <w:rFonts w:ascii="Tahoma" w:hAnsi="Tahoma" w:cs="Tahoma"/>
          <w:sz w:val="18"/>
          <w:szCs w:val="18"/>
        </w:rPr>
        <w:t>D.Lgs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p w14:paraId="5A870231" w14:textId="77777777" w:rsidR="008463D0" w:rsidRPr="00725701" w:rsidRDefault="008463D0" w:rsidP="008463D0">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37DAA8B5" w14:textId="6F98397E" w:rsidR="008463D0" w:rsidRPr="00F16903" w:rsidRDefault="008463D0" w:rsidP="008463D0">
      <w:pPr>
        <w:ind w:left="5672" w:firstLine="709"/>
        <w:jc w:val="both"/>
        <w:rPr>
          <w:rFonts w:ascii="Tahoma" w:hAnsi="Tahoma" w:cs="Tahoma"/>
          <w:b/>
          <w:bCs/>
          <w:sz w:val="20"/>
          <w:szCs w:val="20"/>
          <w:u w:val="single"/>
        </w:rPr>
      </w:pPr>
      <w:r w:rsidRPr="00725701">
        <w:rPr>
          <w:rFonts w:ascii="Tahoma" w:hAnsi="Tahoma" w:cs="Tahoma"/>
          <w:sz w:val="18"/>
          <w:szCs w:val="18"/>
        </w:rPr>
        <w:t>Firma____________________________</w:t>
      </w:r>
    </w:p>
    <w:sectPr w:rsidR="008463D0"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6117" w14:textId="77777777" w:rsidR="00BF680E" w:rsidRDefault="00BF680E" w:rsidP="005C243D">
      <w:r>
        <w:separator/>
      </w:r>
    </w:p>
  </w:endnote>
  <w:endnote w:type="continuationSeparator" w:id="0">
    <w:p w14:paraId="1A726DD1" w14:textId="77777777" w:rsidR="00BF680E" w:rsidRDefault="00BF680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38F" w14:textId="77777777" w:rsidR="00BF680E" w:rsidRDefault="00BF680E" w:rsidP="005C243D">
      <w:r>
        <w:separator/>
      </w:r>
    </w:p>
  </w:footnote>
  <w:footnote w:type="continuationSeparator" w:id="0">
    <w:p w14:paraId="36EE5FE7" w14:textId="77777777" w:rsidR="00BF680E" w:rsidRDefault="00BF680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ABCF" w14:textId="77777777" w:rsidR="00BA3564" w:rsidRDefault="00000000">
    <w:pPr>
      <w:pStyle w:val="Intestazione"/>
    </w:pPr>
    <w:sdt>
      <w:sdtPr>
        <w:id w:val="1146400745"/>
        <w:docPartObj>
          <w:docPartGallery w:val="Page Numbers (Margins)"/>
          <w:docPartUnique/>
        </w:docPartObj>
      </w:sdt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4666FA8"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" o:allowincell="f" stroked="f">
                  <v:textbox>
                    <w:txbxContent>
                      <w:p w14:paraId="00B064A4" w14:textId="3C53E6A3" w:rsidR="00BA3564" w:rsidRDefault="00E54C91">
                        <w:pPr>
                          <w:pBdr>
                            <w:bottom w:val="single" w:sz="4" w:space="1" w:color="auto"/>
                          </w:pBdr>
                        </w:pPr>
                        <w:r>
                          <w:fldChar w:fldCharType="begin"/>
                        </w:r>
                        <w:r w:rsidR="000C721E">
                          <w:instrText>PAGE   \* MERGEFORMAT</w:instrText>
                        </w:r>
                        <w:r>
                          <w:fldChar w:fldCharType="separate"/>
                        </w:r>
                        <w:r w:rsidR="00606CA2">
                          <w:rPr>
                            <w:noProof/>
                          </w:rPr>
                          <w:t>1</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BA5C67"/>
    <w:multiLevelType w:val="hybridMultilevel"/>
    <w:tmpl w:val="9768F8A0"/>
    <w:lvl w:ilvl="0" w:tplc="E1F89B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6"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557817497">
    <w:abstractNumId w:val="10"/>
  </w:num>
  <w:num w:numId="2" w16cid:durableId="816337146">
    <w:abstractNumId w:val="1"/>
  </w:num>
  <w:num w:numId="3" w16cid:durableId="1059984089">
    <w:abstractNumId w:val="4"/>
  </w:num>
  <w:num w:numId="4" w16cid:durableId="992099426">
    <w:abstractNumId w:val="23"/>
  </w:num>
  <w:num w:numId="5" w16cid:durableId="1493522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881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218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394392">
    <w:abstractNumId w:val="8"/>
  </w:num>
  <w:num w:numId="9" w16cid:durableId="84306303">
    <w:abstractNumId w:val="14"/>
  </w:num>
  <w:num w:numId="10" w16cid:durableId="685790669">
    <w:abstractNumId w:val="2"/>
  </w:num>
  <w:num w:numId="11" w16cid:durableId="1350058055">
    <w:abstractNumId w:val="27"/>
  </w:num>
  <w:num w:numId="12" w16cid:durableId="310137342">
    <w:abstractNumId w:val="25"/>
  </w:num>
  <w:num w:numId="13" w16cid:durableId="1661884369">
    <w:abstractNumId w:val="21"/>
  </w:num>
  <w:num w:numId="14" w16cid:durableId="99111286">
    <w:abstractNumId w:val="5"/>
  </w:num>
  <w:num w:numId="15" w16cid:durableId="1688798601">
    <w:abstractNumId w:val="15"/>
  </w:num>
  <w:num w:numId="16" w16cid:durableId="1839802687">
    <w:abstractNumId w:val="22"/>
  </w:num>
  <w:num w:numId="17" w16cid:durableId="944725764">
    <w:abstractNumId w:val="11"/>
  </w:num>
  <w:num w:numId="18" w16cid:durableId="2082175159">
    <w:abstractNumId w:val="17"/>
  </w:num>
  <w:num w:numId="19" w16cid:durableId="2123913262">
    <w:abstractNumId w:val="24"/>
  </w:num>
  <w:num w:numId="20" w16cid:durableId="131024683">
    <w:abstractNumId w:val="9"/>
  </w:num>
  <w:num w:numId="21" w16cid:durableId="1003897936">
    <w:abstractNumId w:val="12"/>
  </w:num>
  <w:num w:numId="22" w16cid:durableId="1799451463">
    <w:abstractNumId w:val="0"/>
  </w:num>
  <w:num w:numId="23" w16cid:durableId="1000232799">
    <w:abstractNumId w:val="26"/>
  </w:num>
  <w:num w:numId="24" w16cid:durableId="1220480746">
    <w:abstractNumId w:val="7"/>
  </w:num>
  <w:num w:numId="25" w16cid:durableId="750783599">
    <w:abstractNumId w:val="6"/>
  </w:num>
  <w:num w:numId="26" w16cid:durableId="1641495653">
    <w:abstractNumId w:val="3"/>
  </w:num>
  <w:num w:numId="27" w16cid:durableId="17851950">
    <w:abstractNumId w:val="19"/>
  </w:num>
  <w:num w:numId="28" w16cid:durableId="164195485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823"/>
    <w:rsid w:val="00042F9D"/>
    <w:rsid w:val="000A50CF"/>
    <w:rsid w:val="000C721E"/>
    <w:rsid w:val="000E4805"/>
    <w:rsid w:val="000E6808"/>
    <w:rsid w:val="001361CC"/>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0574B"/>
    <w:rsid w:val="00606CA2"/>
    <w:rsid w:val="00620AB5"/>
    <w:rsid w:val="00670B52"/>
    <w:rsid w:val="00725701"/>
    <w:rsid w:val="007340BB"/>
    <w:rsid w:val="00751F95"/>
    <w:rsid w:val="00780C3F"/>
    <w:rsid w:val="00824865"/>
    <w:rsid w:val="008463D0"/>
    <w:rsid w:val="00875C91"/>
    <w:rsid w:val="00894AA6"/>
    <w:rsid w:val="008B1D06"/>
    <w:rsid w:val="008D6584"/>
    <w:rsid w:val="008E32E8"/>
    <w:rsid w:val="008E4908"/>
    <w:rsid w:val="00992840"/>
    <w:rsid w:val="009B3EB2"/>
    <w:rsid w:val="009B707F"/>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BF680E"/>
    <w:rsid w:val="00C11EDA"/>
    <w:rsid w:val="00C12C76"/>
    <w:rsid w:val="00CB5CD3"/>
    <w:rsid w:val="00CD2E65"/>
    <w:rsid w:val="00CD33D0"/>
    <w:rsid w:val="00CE43E1"/>
    <w:rsid w:val="00D04D02"/>
    <w:rsid w:val="00D17A85"/>
    <w:rsid w:val="00D2129C"/>
    <w:rsid w:val="00D57424"/>
    <w:rsid w:val="00D94C56"/>
    <w:rsid w:val="00DA7C34"/>
    <w:rsid w:val="00DD3C1A"/>
    <w:rsid w:val="00DD7100"/>
    <w:rsid w:val="00DF56BB"/>
    <w:rsid w:val="00E10E8D"/>
    <w:rsid w:val="00E31BAA"/>
    <w:rsid w:val="00E54C91"/>
    <w:rsid w:val="00E80244"/>
    <w:rsid w:val="00EC255B"/>
    <w:rsid w:val="00EC6971"/>
    <w:rsid w:val="00EE5724"/>
    <w:rsid w:val="00F16903"/>
    <w:rsid w:val="00F55030"/>
    <w:rsid w:val="00F706D0"/>
    <w:rsid w:val="00FA5B9C"/>
    <w:rsid w:val="00FB4D31"/>
    <w:rsid w:val="00FB61C9"/>
    <w:rsid w:val="00FD5BB3"/>
    <w:rsid w:val="58DA5517"/>
    <w:rsid w:val="64CB1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3A5DA-ED87-46F1-A6C4-0FE998BEE2AE}">
  <ds:schemaRefs>
    <ds:schemaRef ds:uri="http://schemas.openxmlformats.org/officeDocument/2006/bibliography"/>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B6F9005D-B941-4A80-9DBE-738E035C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1A552-0FBE-4C5E-A490-A32567A8A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5</cp:revision>
  <cp:lastPrinted>2015-09-15T10:34:00Z</cp:lastPrinted>
  <dcterms:created xsi:type="dcterms:W3CDTF">2021-12-29T12:30:00Z</dcterms:created>
  <dcterms:modified xsi:type="dcterms:W3CDTF">2023-01-10T07:14:00Z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