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E42" w:rsidRDefault="00A63128" w:rsidP="009E6988">
      <w:pPr>
        <w:pStyle w:val="Normale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LETTERA SUPPORTO COVID-19</w:t>
      </w:r>
    </w:p>
    <w:p w:rsidR="00A63128" w:rsidRDefault="00A63128" w:rsidP="009E6988">
      <w:pPr>
        <w:pStyle w:val="Normale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:rsidR="009E6988" w:rsidRDefault="009E6988" w:rsidP="009345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01F1E"/>
          <w:bdr w:val="none" w:sz="0" w:space="0" w:color="auto" w:frame="1"/>
        </w:rPr>
        <w:t>Gentile studente,</w:t>
      </w:r>
    </w:p>
    <w:p w:rsidR="009E6988" w:rsidRDefault="009E6988" w:rsidP="009345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01F1E"/>
          <w:bdr w:val="none" w:sz="0" w:space="0" w:color="auto" w:frame="1"/>
        </w:rPr>
        <w:t> </w:t>
      </w:r>
    </w:p>
    <w:p w:rsidR="009E6988" w:rsidRPr="0093455A" w:rsidRDefault="009E6988" w:rsidP="0093455A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color w:val="201F1E"/>
          <w:bdr w:val="none" w:sz="0" w:space="0" w:color="auto" w:frame="1"/>
        </w:rPr>
        <w:t>la data di inizio della sua esperienza di mobilità Erasmus+ si sta avvicinando</w:t>
      </w:r>
      <w:r>
        <w:rPr>
          <w:color w:val="C82613"/>
          <w:bdr w:val="none" w:sz="0" w:space="0" w:color="auto" w:frame="1"/>
        </w:rPr>
        <w:t xml:space="preserve">​. </w:t>
      </w:r>
      <w:r w:rsidRPr="0093455A">
        <w:rPr>
          <w:bdr w:val="none" w:sz="0" w:space="0" w:color="auto" w:frame="1"/>
        </w:rPr>
        <w:t>La difficile contingenza sanitaria impone un supplemento di cautela e prudenza. </w:t>
      </w:r>
    </w:p>
    <w:p w:rsidR="009E6988" w:rsidRDefault="009E6988" w:rsidP="009345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Per questo motivo, da un lato </w:t>
      </w:r>
      <w:r>
        <w:rPr>
          <w:b/>
          <w:bCs/>
          <w:color w:val="000000"/>
          <w:bdr w:val="none" w:sz="0" w:space="0" w:color="auto" w:frame="1"/>
        </w:rPr>
        <w:t>invitiamo i nostri studenti ad acquisire ogni utile informazione sul Paese e sull’Ateneo ospitante</w:t>
      </w:r>
      <w:r>
        <w:rPr>
          <w:color w:val="000000"/>
          <w:bdr w:val="none" w:sz="0" w:space="0" w:color="auto" w:frame="1"/>
        </w:rPr>
        <w:t>, ma dall’altro </w:t>
      </w:r>
      <w:r>
        <w:rPr>
          <w:b/>
          <w:bCs/>
          <w:color w:val="000000"/>
          <w:bdr w:val="none" w:sz="0" w:space="0" w:color="auto" w:frame="1"/>
        </w:rPr>
        <w:t>ci siamo attrezzati per offrire loro </w:t>
      </w:r>
      <w:r>
        <w:rPr>
          <w:b/>
          <w:bCs/>
          <w:color w:val="201F1E"/>
          <w:bdr w:val="none" w:sz="0" w:space="0" w:color="auto" w:frame="1"/>
        </w:rPr>
        <w:t>costante supporto durante la loro esperienza di mobilità</w:t>
      </w:r>
      <w:r>
        <w:rPr>
          <w:color w:val="201F1E"/>
          <w:bdr w:val="none" w:sz="0" w:space="0" w:color="auto" w:frame="1"/>
        </w:rPr>
        <w:t>. A questo scopo sono disponibili i seguenti canali di comunicazione:</w:t>
      </w:r>
    </w:p>
    <w:p w:rsidR="009E6988" w:rsidRDefault="009E6988" w:rsidP="0093455A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201F1E"/>
          <w:bdr w:val="none" w:sz="0" w:space="0" w:color="auto" w:frame="1"/>
        </w:rPr>
        <w:t>E-mail: </w:t>
      </w:r>
      <w:hyperlink r:id="rId5" w:tgtFrame="_blank" w:history="1">
        <w:r>
          <w:rPr>
            <w:rStyle w:val="Collegamentoipertestuale"/>
            <w:color w:val="auto"/>
            <w:bdr w:val="none" w:sz="0" w:space="0" w:color="auto" w:frame="1"/>
          </w:rPr>
          <w:t>supportostudentierasmus@unistrapg.it</w:t>
        </w:r>
      </w:hyperlink>
    </w:p>
    <w:p w:rsidR="009E6988" w:rsidRDefault="009E6988" w:rsidP="009E6988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201F1E"/>
          <w:bdr w:val="none" w:sz="0" w:space="0" w:color="auto" w:frame="1"/>
        </w:rPr>
        <w:t>Telefono: +39 0755746266/301</w:t>
      </w:r>
    </w:p>
    <w:p w:rsidR="009E6988" w:rsidRDefault="009E6988" w:rsidP="009E6988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201F1E"/>
          <w:bdr w:val="none" w:sz="0" w:space="0" w:color="auto" w:frame="1"/>
        </w:rPr>
        <w:t>Skype: </w:t>
      </w:r>
      <w:hyperlink r:id="rId6" w:tgtFrame="_blank" w:history="1">
        <w:r>
          <w:rPr>
            <w:rStyle w:val="Collegamentoipertestuale"/>
            <w:color w:val="auto"/>
            <w:bdr w:val="none" w:sz="0" w:space="0" w:color="auto" w:frame="1"/>
          </w:rPr>
          <w:t>filippo.capruzzi@unistrapg.it;</w:t>
        </w:r>
      </w:hyperlink>
    </w:p>
    <w:p w:rsidR="009E6988" w:rsidRDefault="005B3612" w:rsidP="009E6988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7" w:tgtFrame="_blank" w:history="1">
        <w:r w:rsidR="009E6988">
          <w:rPr>
            <w:rStyle w:val="Collegamentoipertestuale"/>
            <w:color w:val="auto"/>
            <w:bdr w:val="none" w:sz="0" w:space="0" w:color="auto" w:frame="1"/>
          </w:rPr>
          <w:t>Skype: paolo.fei@unistrapg.it</w:t>
        </w:r>
      </w:hyperlink>
    </w:p>
    <w:p w:rsidR="009E6988" w:rsidRDefault="009E6988" w:rsidP="009E698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9E6988" w:rsidRDefault="009E6988" w:rsidP="009E698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Per quanto concerne l’assistenza sanitaria all’estero, ricordiamo ai nostri studenti che </w:t>
      </w:r>
      <w:r>
        <w:rPr>
          <w:color w:val="201F1E"/>
          <w:bdr w:val="none" w:sz="0" w:space="0" w:color="auto" w:frame="1"/>
        </w:rPr>
        <w:t>la </w:t>
      </w:r>
      <w:hyperlink r:id="rId8" w:tgtFrame="_blank" w:history="1">
        <w:r w:rsidRPr="001D23DC">
          <w:rPr>
            <w:rStyle w:val="Enfasigrassetto"/>
            <w:bdr w:val="none" w:sz="0" w:space="0" w:color="auto" w:frame="1"/>
          </w:rPr>
          <w:t>Tessera Europea di Assicurazione Malattia</w:t>
        </w:r>
      </w:hyperlink>
      <w:r w:rsidRPr="001D23DC">
        <w:rPr>
          <w:rStyle w:val="Enfasigrassetto"/>
          <w:color w:val="201F1E"/>
          <w:bdr w:val="none" w:sz="0" w:space="0" w:color="auto" w:frame="1"/>
        </w:rPr>
        <w:t> </w:t>
      </w:r>
      <w:r w:rsidRPr="001D23DC">
        <w:rPr>
          <w:b/>
          <w:bCs/>
          <w:color w:val="201F1E"/>
          <w:bdr w:val="none" w:sz="0" w:space="0" w:color="auto" w:frame="1"/>
        </w:rPr>
        <w:t>– TEAM consente ai cittadini degli stati dell'Unione europ</w:t>
      </w:r>
      <w:r>
        <w:rPr>
          <w:b/>
          <w:bCs/>
          <w:color w:val="201F1E"/>
          <w:bdr w:val="none" w:sz="0" w:space="0" w:color="auto" w:frame="1"/>
        </w:rPr>
        <w:t>ea di accedere più agevolmente alle cure mediche durante i soggiorni negli altri stati europei che utilizzano la tessera</w:t>
      </w:r>
      <w:r>
        <w:rPr>
          <w:b/>
          <w:bCs/>
          <w:color w:val="000000"/>
          <w:bdr w:val="none" w:sz="0" w:space="0" w:color="auto" w:frame="1"/>
        </w:rPr>
        <w:t>.</w:t>
      </w:r>
      <w:r>
        <w:rPr>
          <w:color w:val="201F1E"/>
          <w:bdr w:val="none" w:sz="0" w:space="0" w:color="auto" w:frame="1"/>
        </w:rPr>
        <w:t> Nel portale “</w:t>
      </w:r>
      <w:hyperlink r:id="rId9" w:tgtFrame="_blank" w:history="1">
        <w:r>
          <w:rPr>
            <w:rStyle w:val="Enfasigrassetto"/>
            <w:rFonts w:ascii="Calibri" w:hAnsi="Calibri"/>
            <w:bdr w:val="none" w:sz="0" w:space="0" w:color="auto" w:frame="1"/>
          </w:rPr>
          <w:t>Se parto per…</w:t>
        </w:r>
      </w:hyperlink>
      <w:r>
        <w:rPr>
          <w:rStyle w:val="Enfasigrassetto"/>
          <w:rFonts w:ascii="Calibri" w:hAnsi="Calibri"/>
          <w:color w:val="201F1E"/>
          <w:bdr w:val="none" w:sz="0" w:space="0" w:color="auto" w:frame="1"/>
        </w:rPr>
        <w:t>”</w:t>
      </w:r>
      <w:r>
        <w:rPr>
          <w:color w:val="201F1E"/>
          <w:bdr w:val="none" w:sz="0" w:space="0" w:color="auto" w:frame="1"/>
        </w:rPr>
        <w:t> del Ministero degli Affari Esteri si trova una guida interattiva che permette a tutti gli assistiti (cioè tutti coloro che sono iscritti e a carico del Servizio Sanitario Nazionale - SSN) e a tutti gli operatori sanitari di avere informazioni su</w:t>
      </w:r>
    </w:p>
    <w:p w:rsidR="009E6988" w:rsidRDefault="009E6988" w:rsidP="009E6988">
      <w:pPr>
        <w:pStyle w:val="NormaleWeb"/>
        <w:shd w:val="clear" w:color="auto" w:fill="FFFFFF"/>
        <w:spacing w:before="0" w:beforeAutospacing="0" w:after="0" w:afterAutospacing="0" w:line="233" w:lineRule="atLeast"/>
        <w:ind w:left="709" w:hanging="360"/>
        <w:jc w:val="both"/>
        <w:rPr>
          <w:color w:val="000000"/>
        </w:rPr>
      </w:pPr>
      <w:r>
        <w:rPr>
          <w:rFonts w:ascii="Symbol" w:hAnsi="Symbol"/>
          <w:color w:val="201F1E"/>
          <w:sz w:val="22"/>
          <w:szCs w:val="22"/>
          <w:bdr w:val="none" w:sz="0" w:space="0" w:color="auto" w:frame="1"/>
        </w:rPr>
        <w:t></w:t>
      </w:r>
      <w:r>
        <w:rPr>
          <w:rFonts w:ascii="inherit" w:hAnsi="inherit"/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come ottenere l’assistenza sanitaria in un qualsiasi Paese del mondo</w:t>
      </w:r>
    </w:p>
    <w:p w:rsidR="009E6988" w:rsidRDefault="009E6988" w:rsidP="009E6988">
      <w:pPr>
        <w:pStyle w:val="NormaleWeb"/>
        <w:shd w:val="clear" w:color="auto" w:fill="FFFFFF"/>
        <w:spacing w:before="0" w:beforeAutospacing="0" w:after="0" w:afterAutospacing="0" w:line="233" w:lineRule="atLeast"/>
        <w:ind w:left="709" w:hanging="360"/>
        <w:jc w:val="both"/>
        <w:rPr>
          <w:color w:val="000000"/>
        </w:rPr>
      </w:pPr>
      <w:r>
        <w:rPr>
          <w:rFonts w:ascii="Symbol" w:hAnsi="Symbol"/>
          <w:color w:val="201F1E"/>
          <w:sz w:val="22"/>
          <w:szCs w:val="22"/>
          <w:bdr w:val="none" w:sz="0" w:space="0" w:color="auto" w:frame="1"/>
        </w:rPr>
        <w:t></w:t>
      </w:r>
      <w:r>
        <w:rPr>
          <w:rFonts w:ascii="inherit" w:hAnsi="inherit"/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a chi rivolgersi</w:t>
      </w:r>
    </w:p>
    <w:p w:rsidR="009E6988" w:rsidRDefault="009E6988" w:rsidP="009E6988">
      <w:pPr>
        <w:pStyle w:val="NormaleWeb"/>
        <w:shd w:val="clear" w:color="auto" w:fill="FFFFFF"/>
        <w:spacing w:before="0" w:beforeAutospacing="0" w:after="0" w:afterAutospacing="0" w:line="233" w:lineRule="atLeast"/>
        <w:ind w:left="709" w:hanging="360"/>
        <w:jc w:val="both"/>
        <w:rPr>
          <w:color w:val="000000"/>
        </w:rPr>
      </w:pPr>
      <w:r>
        <w:rPr>
          <w:rFonts w:ascii="Symbol" w:hAnsi="Symbol"/>
          <w:color w:val="000000"/>
          <w:sz w:val="22"/>
          <w:szCs w:val="22"/>
          <w:bdr w:val="none" w:sz="0" w:space="0" w:color="auto" w:frame="1"/>
        </w:rPr>
        <w:t></w:t>
      </w:r>
      <w:r>
        <w:rPr>
          <w:rFonts w:ascii="inherit" w:hAnsi="inherit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come richiedere eventuali rimborsi.</w:t>
      </w:r>
    </w:p>
    <w:p w:rsidR="009E6988" w:rsidRDefault="009E6988" w:rsidP="009E698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01F1E"/>
          <w:bdr w:val="none" w:sz="0" w:space="0" w:color="auto" w:frame="1"/>
        </w:rPr>
        <w:t>La TEAM, di cui lei è probabilmente già in possesso, permette, durante i soggiorni in uno dei paesi aderenti, di recarsi in caso di necessità direttamente presso un medico o una struttura sanitaria pubblica o convenzionata ed esibire la TEAM, che dà diritto a ricevere le cure alle stesse condizioni degli assistiti dello stato in cui ci si trova. A seconda della legislazione vigente nel paese in cui si soggiorna, infatti, l'assistenza sanitaria è gratuita oppure viene rimborsata. Se è necessario pagare in anticipo, la tessera garantisce la restituzione della somma spesa nel corso del soggiorno o dopo il rientro da parte dell'ente assicurativo competente. L'assistenza sanitaria è erogata in base alla legislazione in vigore nel paese in cui si soggiorna. Non sono rimborsabili i pagamenti di un eventuale ticket, che è a diretto carico dell'assistito.</w:t>
      </w:r>
    </w:p>
    <w:p w:rsidR="009E6988" w:rsidRDefault="009E6988" w:rsidP="009E698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9E6988" w:rsidRPr="0093455A" w:rsidRDefault="009E6988" w:rsidP="009E698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55A">
        <w:rPr>
          <w:color w:val="000000"/>
          <w:bdr w:val="none" w:sz="0" w:space="0" w:color="auto" w:frame="1"/>
        </w:rPr>
        <w:t xml:space="preserve">I nostri studenti sono altresì invitati a </w:t>
      </w:r>
      <w:proofErr w:type="gramStart"/>
      <w:r w:rsidRPr="0093455A">
        <w:rPr>
          <w:color w:val="000000"/>
          <w:bdr w:val="none" w:sz="0" w:space="0" w:color="auto" w:frame="1"/>
        </w:rPr>
        <w:t>consultare :</w:t>
      </w:r>
      <w:proofErr w:type="gramEnd"/>
    </w:p>
    <w:p w:rsidR="009E6988" w:rsidRPr="0093455A" w:rsidRDefault="001D23DC" w:rsidP="001D23D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i</w:t>
      </w:r>
      <w:r w:rsidR="009E6988" w:rsidRPr="0093455A">
        <w:rPr>
          <w:color w:val="000000"/>
          <w:bdr w:val="none" w:sz="0" w:space="0" w:color="auto" w:frame="1"/>
        </w:rPr>
        <w:t>l portale “</w:t>
      </w:r>
      <w:hyperlink r:id="rId10" w:tgtFrame="_blank" w:history="1">
        <w:r w:rsidR="009E6988" w:rsidRPr="00FE672C">
          <w:rPr>
            <w:rStyle w:val="Enfasigrassetto"/>
            <w:bdr w:val="none" w:sz="0" w:space="0" w:color="auto" w:frame="1"/>
          </w:rPr>
          <w:t>Viaggiare sicuri</w:t>
        </w:r>
      </w:hyperlink>
      <w:r w:rsidR="009E6988" w:rsidRPr="0093455A">
        <w:rPr>
          <w:color w:val="000000"/>
          <w:bdr w:val="none" w:sz="0" w:space="0" w:color="auto" w:frame="1"/>
        </w:rPr>
        <w:t>”, del Ministero degli Esteri;</w:t>
      </w:r>
    </w:p>
    <w:p w:rsidR="009E6988" w:rsidRPr="0093455A" w:rsidRDefault="009E6988" w:rsidP="001D23D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93455A">
        <w:rPr>
          <w:color w:val="000000"/>
          <w:bdr w:val="none" w:sz="0" w:space="0" w:color="auto" w:frame="1"/>
        </w:rPr>
        <w:t>il portale </w:t>
      </w:r>
      <w:r w:rsidR="0093455A" w:rsidRPr="0093455A">
        <w:rPr>
          <w:color w:val="000000"/>
          <w:bdr w:val="none" w:sz="0" w:space="0" w:color="auto" w:frame="1"/>
        </w:rPr>
        <w:t>“</w:t>
      </w:r>
      <w:hyperlink r:id="rId11" w:tgtFrame="_blank" w:tooltip="Viaggi e trasporti durante la pandemia di coronavirus" w:history="1">
        <w:r w:rsidRPr="0093455A">
          <w:rPr>
            <w:rStyle w:val="Enfasigrassetto"/>
            <w:bdr w:val="none" w:sz="0" w:space="0" w:color="auto" w:frame="1"/>
          </w:rPr>
          <w:t>Viaggi e trasporti durante la pandemia di coronavirus</w:t>
        </w:r>
      </w:hyperlink>
      <w:r w:rsidR="0093455A" w:rsidRPr="0093455A">
        <w:t>”</w:t>
      </w:r>
      <w:r w:rsidRPr="0093455A">
        <w:rPr>
          <w:color w:val="000000"/>
          <w:bdr w:val="none" w:sz="0" w:space="0" w:color="auto" w:frame="1"/>
        </w:rPr>
        <w:t xml:space="preserve">, </w:t>
      </w:r>
      <w:r w:rsidR="00E17E06" w:rsidRPr="0093455A">
        <w:rPr>
          <w:bdr w:val="none" w:sz="0" w:space="0" w:color="auto" w:frame="1"/>
        </w:rPr>
        <w:t xml:space="preserve">e la piattaforma </w:t>
      </w:r>
      <w:r w:rsidR="0093455A" w:rsidRPr="0093455A">
        <w:rPr>
          <w:bdr w:val="none" w:sz="0" w:space="0" w:color="auto" w:frame="1"/>
        </w:rPr>
        <w:t>“</w:t>
      </w:r>
      <w:proofErr w:type="spellStart"/>
      <w:r w:rsidR="00797573" w:rsidRPr="0093455A">
        <w:rPr>
          <w:b/>
        </w:rPr>
        <w:fldChar w:fldCharType="begin"/>
      </w:r>
      <w:r w:rsidR="00E17E06" w:rsidRPr="0093455A">
        <w:rPr>
          <w:b/>
        </w:rPr>
        <w:instrText>HYPERLINK "https://reopen.europa.eu/it" \t "_blank"</w:instrText>
      </w:r>
      <w:r w:rsidR="00797573" w:rsidRPr="0093455A">
        <w:rPr>
          <w:b/>
        </w:rPr>
        <w:fldChar w:fldCharType="separate"/>
      </w:r>
      <w:r w:rsidR="00E17E06" w:rsidRPr="0093455A">
        <w:rPr>
          <w:rStyle w:val="Collegamentoipertestuale"/>
          <w:b/>
          <w:color w:val="auto"/>
          <w:u w:val="none"/>
          <w:bdr w:val="none" w:sz="0" w:space="0" w:color="auto" w:frame="1"/>
        </w:rPr>
        <w:t>Reopen.europa</w:t>
      </w:r>
      <w:proofErr w:type="spellEnd"/>
      <w:r w:rsidR="00797573" w:rsidRPr="0093455A">
        <w:rPr>
          <w:b/>
        </w:rPr>
        <w:fldChar w:fldCharType="end"/>
      </w:r>
      <w:r w:rsidR="0093455A" w:rsidRPr="0093455A">
        <w:rPr>
          <w:b/>
        </w:rPr>
        <w:t>”</w:t>
      </w:r>
      <w:r w:rsidR="00E17E06" w:rsidRPr="0093455A">
        <w:t xml:space="preserve"> </w:t>
      </w:r>
      <w:r w:rsidR="00E17E06" w:rsidRPr="0093455A">
        <w:rPr>
          <w:bdr w:val="none" w:sz="0" w:space="0" w:color="auto" w:frame="1"/>
        </w:rPr>
        <w:t xml:space="preserve">per favorire la ripresa sicura dei viaggi e del turismo in Europa </w:t>
      </w:r>
      <w:r w:rsidRPr="0093455A">
        <w:rPr>
          <w:bdr w:val="none" w:sz="0" w:space="0" w:color="auto" w:frame="1"/>
        </w:rPr>
        <w:t>della Commissione Europea;</w:t>
      </w:r>
    </w:p>
    <w:p w:rsidR="009E6988" w:rsidRPr="0093455A" w:rsidRDefault="009E6988" w:rsidP="001D23D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55A">
        <w:rPr>
          <w:color w:val="000000"/>
        </w:rPr>
        <w:t xml:space="preserve">i siti delle ambasciate </w:t>
      </w:r>
      <w:proofErr w:type="gramStart"/>
      <w:r w:rsidRPr="0093455A">
        <w:rPr>
          <w:color w:val="000000"/>
        </w:rPr>
        <w:t>italiane  </w:t>
      </w:r>
      <w:r w:rsidR="0093455A" w:rsidRPr="0093455A">
        <w:rPr>
          <w:color w:val="000000"/>
        </w:rPr>
        <w:t>“</w:t>
      </w:r>
      <w:proofErr w:type="gramEnd"/>
      <w:r w:rsidR="005B3612">
        <w:fldChar w:fldCharType="begin"/>
      </w:r>
      <w:r w:rsidR="005B3612">
        <w:instrText xml:space="preserve"> HYPERLINK "https://www</w:instrText>
      </w:r>
      <w:r w:rsidR="005B3612">
        <w:instrText xml:space="preserve">.esteri.it/mae/it/servizi/italiani/rappresentanze" \t "_blank" </w:instrText>
      </w:r>
      <w:r w:rsidR="005B3612">
        <w:fldChar w:fldCharType="separate"/>
      </w:r>
      <w:r w:rsidRPr="0093455A">
        <w:rPr>
          <w:rStyle w:val="Enfasigrassetto"/>
          <w:bdr w:val="none" w:sz="0" w:space="0" w:color="auto" w:frame="1"/>
        </w:rPr>
        <w:t>Rappresentanze italiane all'estero</w:t>
      </w:r>
      <w:r w:rsidR="005B3612">
        <w:rPr>
          <w:rStyle w:val="Enfasigrassetto"/>
          <w:bdr w:val="none" w:sz="0" w:space="0" w:color="auto" w:frame="1"/>
        </w:rPr>
        <w:fldChar w:fldCharType="end"/>
      </w:r>
      <w:r w:rsidR="0093455A" w:rsidRPr="0093455A">
        <w:t>”</w:t>
      </w:r>
      <w:r w:rsidRPr="0093455A">
        <w:rPr>
          <w:rStyle w:val="Enfasigrassetto"/>
          <w:color w:val="000000"/>
          <w:bdr w:val="none" w:sz="0" w:space="0" w:color="auto" w:frame="1"/>
        </w:rPr>
        <w:t>.</w:t>
      </w:r>
    </w:p>
    <w:p w:rsidR="009E6988" w:rsidRPr="0093455A" w:rsidRDefault="009E6988" w:rsidP="001D23D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55A">
        <w:rPr>
          <w:color w:val="000000"/>
        </w:rPr>
        <w:t>il portale web </w:t>
      </w:r>
      <w:r w:rsidR="0093455A" w:rsidRPr="0093455A">
        <w:rPr>
          <w:color w:val="000000"/>
          <w:sz w:val="22"/>
          <w:szCs w:val="22"/>
          <w:bdr w:val="none" w:sz="0" w:space="0" w:color="auto" w:frame="1"/>
        </w:rPr>
        <w:t>“</w:t>
      </w:r>
      <w:hyperlink r:id="rId12" w:history="1">
        <w:r w:rsidR="0093455A" w:rsidRPr="0093455A">
          <w:rPr>
            <w:rStyle w:val="Enfasigrassetto"/>
            <w:bdr w:val="none" w:sz="0" w:space="0" w:color="auto" w:frame="1"/>
          </w:rPr>
          <w:t>covid.uni-foundation.eu</w:t>
        </w:r>
      </w:hyperlink>
      <w:r w:rsidR="0093455A" w:rsidRPr="0093455A">
        <w:rPr>
          <w:rStyle w:val="Enfasigrassetto"/>
          <w:bCs w:val="0"/>
        </w:rPr>
        <w:t>”</w:t>
      </w:r>
      <w:r w:rsidRPr="0093455A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93455A">
        <w:rPr>
          <w:color w:val="000000"/>
        </w:rPr>
        <w:t xml:space="preserve">della </w:t>
      </w:r>
      <w:proofErr w:type="spellStart"/>
      <w:r w:rsidRPr="0093455A">
        <w:rPr>
          <w:color w:val="000000"/>
        </w:rPr>
        <w:t>European</w:t>
      </w:r>
      <w:proofErr w:type="spellEnd"/>
      <w:r w:rsidRPr="0093455A">
        <w:rPr>
          <w:color w:val="000000"/>
        </w:rPr>
        <w:t xml:space="preserve"> </w:t>
      </w:r>
      <w:proofErr w:type="spellStart"/>
      <w:r w:rsidRPr="0093455A">
        <w:rPr>
          <w:color w:val="000000"/>
        </w:rPr>
        <w:t>University</w:t>
      </w:r>
      <w:proofErr w:type="spellEnd"/>
      <w:r w:rsidRPr="0093455A">
        <w:rPr>
          <w:color w:val="000000"/>
        </w:rPr>
        <w:t xml:space="preserve"> Foundation;</w:t>
      </w:r>
      <w:r w:rsidRPr="0093455A">
        <w:rPr>
          <w:color w:val="000000"/>
          <w:sz w:val="22"/>
          <w:szCs w:val="22"/>
          <w:bdr w:val="none" w:sz="0" w:space="0" w:color="auto" w:frame="1"/>
        </w:rPr>
        <w:t> </w:t>
      </w:r>
    </w:p>
    <w:p w:rsidR="009E6988" w:rsidRPr="0093455A" w:rsidRDefault="009E6988" w:rsidP="001D23D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55A">
        <w:rPr>
          <w:color w:val="000000"/>
          <w:bdr w:val="none" w:sz="0" w:space="0" w:color="auto" w:frame="1"/>
        </w:rPr>
        <w:t>la pagina di riferimento</w:t>
      </w:r>
      <w:r w:rsidRPr="0093455A">
        <w:rPr>
          <w:b/>
          <w:bCs/>
          <w:color w:val="000000"/>
          <w:bdr w:val="none" w:sz="0" w:space="0" w:color="auto" w:frame="1"/>
        </w:rPr>
        <w:t> </w:t>
      </w:r>
      <w:r w:rsidR="0093455A" w:rsidRPr="0093455A">
        <w:rPr>
          <w:b/>
          <w:bCs/>
          <w:color w:val="000000"/>
          <w:bdr w:val="none" w:sz="0" w:space="0" w:color="auto" w:frame="1"/>
        </w:rPr>
        <w:t>“</w:t>
      </w:r>
      <w:hyperlink r:id="rId13" w:tgtFrame="_blank" w:history="1">
        <w:r w:rsidRPr="0093455A">
          <w:rPr>
            <w:rStyle w:val="Enfasigrassetto"/>
            <w:bCs w:val="0"/>
          </w:rPr>
          <w:t>Attività Erasmus &amp; emergenza Covid-19</w:t>
        </w:r>
      </w:hyperlink>
      <w:r w:rsidR="0093455A" w:rsidRPr="0093455A">
        <w:t>”</w:t>
      </w:r>
      <w:r w:rsidRPr="0093455A">
        <w:rPr>
          <w:b/>
          <w:bCs/>
          <w:color w:val="000000"/>
          <w:bdr w:val="none" w:sz="0" w:space="0" w:color="auto" w:frame="1"/>
        </w:rPr>
        <w:t> </w:t>
      </w:r>
      <w:r w:rsidR="001D23DC">
        <w:rPr>
          <w:color w:val="000000"/>
          <w:bdr w:val="none" w:sz="0" w:space="0" w:color="auto" w:frame="1"/>
        </w:rPr>
        <w:t> dell’agenzia nazionale Erasmus</w:t>
      </w:r>
      <w:r w:rsidRPr="0093455A">
        <w:rPr>
          <w:color w:val="000000"/>
          <w:bdr w:val="none" w:sz="0" w:space="0" w:color="auto" w:frame="1"/>
        </w:rPr>
        <w:t>;</w:t>
      </w:r>
    </w:p>
    <w:p w:rsidR="009E6988" w:rsidRPr="0093455A" w:rsidRDefault="009E6988" w:rsidP="001D23D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55A">
        <w:rPr>
          <w:color w:val="000000"/>
          <w:bdr w:val="none" w:sz="0" w:space="0" w:color="auto" w:frame="1"/>
        </w:rPr>
        <w:t>la pagina di riferimento </w:t>
      </w:r>
      <w:r w:rsidR="0093455A" w:rsidRPr="0093455A">
        <w:rPr>
          <w:color w:val="000000"/>
          <w:bdr w:val="none" w:sz="0" w:space="0" w:color="auto" w:frame="1"/>
        </w:rPr>
        <w:t>“</w:t>
      </w:r>
      <w:proofErr w:type="spellStart"/>
      <w:r w:rsidR="00797573" w:rsidRPr="0093455A">
        <w:rPr>
          <w:rStyle w:val="Enfasigrassetto"/>
        </w:rPr>
        <w:fldChar w:fldCharType="begin"/>
      </w:r>
      <w:r w:rsidRPr="0093455A">
        <w:rPr>
          <w:rStyle w:val="Enfasigrassetto"/>
        </w:rPr>
        <w:instrText xml:space="preserve"> HYPERLINK "http://mjjh.mj.am/lnk/AUgAAANiLZ0AAct7EPoAAAABViIAAAAAAAYAJMhyAALFLQBe4g_2fhLUwpl-Rv2Z1xmAQRAH3gACppo/1/hq8pX7iKHLOTAy7EmEdZkQ/aHR0cHM6Ly9zdXBwb3J0LmVyYXNtdXNwbHVzb2xzLmV1L2hjL2VuLWdiL3NlY3Rpb25zLzM2MDAwMjYxOTE5Ny1DT1ZJRC0xOS1PTFM" \t "_blank" </w:instrText>
      </w:r>
      <w:r w:rsidR="00797573" w:rsidRPr="0093455A">
        <w:rPr>
          <w:rStyle w:val="Enfasigrassetto"/>
        </w:rPr>
        <w:fldChar w:fldCharType="separate"/>
      </w:r>
      <w:r w:rsidRPr="0093455A">
        <w:rPr>
          <w:rStyle w:val="Enfasigrassetto"/>
        </w:rPr>
        <w:t>Covid</w:t>
      </w:r>
      <w:proofErr w:type="spellEnd"/>
      <w:r w:rsidRPr="0093455A">
        <w:rPr>
          <w:rStyle w:val="Enfasigrassetto"/>
        </w:rPr>
        <w:t xml:space="preserve">- 19 &amp; </w:t>
      </w:r>
      <w:proofErr w:type="spellStart"/>
      <w:r w:rsidRPr="0093455A">
        <w:rPr>
          <w:rStyle w:val="Enfasigrassetto"/>
          <w:bCs w:val="0"/>
        </w:rPr>
        <w:t>Ol</w:t>
      </w:r>
      <w:r w:rsidRPr="0093455A">
        <w:rPr>
          <w:rStyle w:val="Enfasigrassetto"/>
        </w:rPr>
        <w:t>s</w:t>
      </w:r>
      <w:proofErr w:type="spellEnd"/>
      <w:r w:rsidR="00797573" w:rsidRPr="0093455A">
        <w:rPr>
          <w:rStyle w:val="Enfasigrassetto"/>
        </w:rPr>
        <w:fldChar w:fldCharType="end"/>
      </w:r>
      <w:r w:rsidR="0093455A" w:rsidRPr="0093455A">
        <w:rPr>
          <w:color w:val="000000"/>
          <w:bdr w:val="none" w:sz="0" w:space="0" w:color="auto" w:frame="1"/>
        </w:rPr>
        <w:t>”</w:t>
      </w:r>
      <w:r w:rsidRPr="0093455A">
        <w:rPr>
          <w:color w:val="000000"/>
          <w:bdr w:val="none" w:sz="0" w:space="0" w:color="auto" w:frame="1"/>
        </w:rPr>
        <w:t>  della piattaforma OLS.</w:t>
      </w:r>
    </w:p>
    <w:p w:rsidR="009E6988" w:rsidRDefault="009E6988" w:rsidP="009E698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9E6988" w:rsidRDefault="001D23DC" w:rsidP="009E6988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201F1E"/>
          <w:bdr w:val="none" w:sz="0" w:space="0" w:color="auto" w:frame="1"/>
        </w:rPr>
        <w:t xml:space="preserve">Le ricordiamo infine </w:t>
      </w:r>
      <w:r w:rsidR="009E6988">
        <w:rPr>
          <w:color w:val="201F1E"/>
          <w:bdr w:val="none" w:sz="0" w:space="0" w:color="auto" w:frame="1"/>
        </w:rPr>
        <w:t>che l’Ateneo garantisce ai propri studenti, </w:t>
      </w:r>
      <w:r w:rsidR="009E6988">
        <w:rPr>
          <w:color w:val="000000"/>
          <w:bdr w:val="none" w:sz="0" w:space="0" w:color="auto" w:frame="1"/>
        </w:rPr>
        <w:t>anche nei periodi di stage, tirocini e di mobilità internazionale, </w:t>
      </w:r>
      <w:r w:rsidR="009E6988">
        <w:rPr>
          <w:b/>
          <w:bCs/>
          <w:color w:val="201F1E"/>
          <w:bdr w:val="none" w:sz="0" w:space="0" w:color="auto" w:frame="1"/>
        </w:rPr>
        <w:t>coperture assicurative in materia di infortuni, e responsabilità civile</w:t>
      </w:r>
      <w:r w:rsidR="009E6988">
        <w:rPr>
          <w:color w:val="201F1E"/>
          <w:bdr w:val="none" w:sz="0" w:space="0" w:color="auto" w:frame="1"/>
        </w:rPr>
        <w:t>, che possono essere consultate al seguente collegamento: </w:t>
      </w:r>
      <w:hyperlink r:id="rId14" w:tgtFrame="_blank" w:history="1">
        <w:r w:rsidR="009E6988" w:rsidRPr="001D23DC">
          <w:rPr>
            <w:rStyle w:val="Enfasigrassetto"/>
          </w:rPr>
          <w:t>Polizze</w:t>
        </w:r>
      </w:hyperlink>
    </w:p>
    <w:p w:rsidR="009E6988" w:rsidRDefault="009E6988" w:rsidP="009E698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/>
          <w:color w:val="000000"/>
          <w:bdr w:val="none" w:sz="0" w:space="0" w:color="auto" w:frame="1"/>
        </w:rPr>
        <w:t> </w:t>
      </w:r>
    </w:p>
    <w:p w:rsidR="009E6988" w:rsidRPr="0093455A" w:rsidRDefault="009E6988" w:rsidP="009E6988">
      <w:pPr>
        <w:pStyle w:val="NormaleWeb"/>
        <w:shd w:val="clear" w:color="auto" w:fill="FFFFFF"/>
        <w:spacing w:before="0" w:beforeAutospacing="0" w:after="0" w:afterAutospacing="0"/>
        <w:jc w:val="both"/>
      </w:pPr>
      <w:r w:rsidRPr="0093455A">
        <w:rPr>
          <w:bdr w:val="none" w:sz="0" w:space="0" w:color="auto" w:frame="1"/>
        </w:rPr>
        <w:t>Nell’auspicio che la sua esperienza di mobilità si dimostri ​all’altezza delle sue aspettative ​formative, la invitiamo ad utilizzare i contatti che le abbiamo proposto poco sopra per ogni suo dubbio o difficoltà, che faremo il possibile per risolvere assieme.</w:t>
      </w:r>
    </w:p>
    <w:p w:rsidR="0093455A" w:rsidRDefault="009E6988" w:rsidP="009345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01F1E"/>
          <w:bdr w:val="none" w:sz="0" w:space="0" w:color="auto" w:frame="1"/>
        </w:rPr>
        <w:t>Cordialmente,</w:t>
      </w:r>
    </w:p>
    <w:p w:rsidR="00FE672C" w:rsidRPr="00FE672C" w:rsidRDefault="00FE672C" w:rsidP="00FE6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FE67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Prof.ssa Federica </w:t>
      </w:r>
      <w:proofErr w:type="spellStart"/>
      <w:r w:rsidRPr="00FE67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Guazzini</w:t>
      </w:r>
      <w:proofErr w:type="spellEnd"/>
    </w:p>
    <w:p w:rsidR="00FE672C" w:rsidRPr="00FE672C" w:rsidRDefault="00FE672C" w:rsidP="00FE6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FE67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Delegato Rettorale per la Mobilità Internazionale e </w:t>
      </w:r>
      <w:proofErr w:type="gramStart"/>
      <w:r w:rsidRPr="00FE67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il  programma</w:t>
      </w:r>
      <w:proofErr w:type="gramEnd"/>
      <w:r w:rsidRPr="00FE67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Erasmus</w:t>
      </w:r>
    </w:p>
    <w:p w:rsidR="00FE672C" w:rsidRPr="00FE672C" w:rsidRDefault="00FE672C" w:rsidP="00FE6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FE67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Staff </w:t>
      </w:r>
    </w:p>
    <w:p w:rsidR="0093455A" w:rsidRDefault="00FE672C" w:rsidP="00FE672C">
      <w:pPr>
        <w:shd w:val="clear" w:color="auto" w:fill="FFFFFF"/>
        <w:spacing w:after="0" w:line="240" w:lineRule="auto"/>
        <w:textAlignment w:val="baseline"/>
        <w:rPr>
          <w:color w:val="000000"/>
        </w:rPr>
      </w:pPr>
      <w:r w:rsidRPr="00FE67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Servizio Relazioni Internazionali, Erasmus e Mobilità</w:t>
      </w:r>
    </w:p>
    <w:sectPr w:rsidR="0093455A" w:rsidSect="002E520D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06E93"/>
    <w:multiLevelType w:val="hybridMultilevel"/>
    <w:tmpl w:val="9132CA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2C21C6"/>
    <w:multiLevelType w:val="hybridMultilevel"/>
    <w:tmpl w:val="8A6AA3E2"/>
    <w:lvl w:ilvl="0" w:tplc="D4D8E7AE">
      <w:numFmt w:val="bullet"/>
      <w:lvlText w:val=""/>
      <w:lvlJc w:val="left"/>
      <w:pPr>
        <w:ind w:left="825" w:hanging="465"/>
      </w:pPr>
      <w:rPr>
        <w:rFonts w:ascii="Times New Roman" w:eastAsia="Times New Roman" w:hAnsi="Times New Roman" w:cs="Times New Roman" w:hint="default"/>
        <w:color w:val="201F1E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7"/>
    <w:rsid w:val="00111333"/>
    <w:rsid w:val="00137C49"/>
    <w:rsid w:val="001D23DC"/>
    <w:rsid w:val="002E520D"/>
    <w:rsid w:val="00514812"/>
    <w:rsid w:val="005B3612"/>
    <w:rsid w:val="00797573"/>
    <w:rsid w:val="0093455A"/>
    <w:rsid w:val="009E6988"/>
    <w:rsid w:val="00A63128"/>
    <w:rsid w:val="00B254BA"/>
    <w:rsid w:val="00B65E42"/>
    <w:rsid w:val="00D33967"/>
    <w:rsid w:val="00E17E06"/>
    <w:rsid w:val="00F016F9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05A57-F96F-BA4C-A149-FFFCFA59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3396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33967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7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139">
          <w:marLeft w:val="142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94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portale/temi/p2_6.jsp?id=624&amp;area=Assistenza%20sanitaria&amp;menu=TEAM" TargetMode="External"/><Relationship Id="rId13" Type="http://schemas.openxmlformats.org/officeDocument/2006/relationships/hyperlink" Target="https://erasmusplus.us18.list-manage.com/track/click?u=80ad0ff1ec2d5a04f9bf33eb3&amp;id=1ab0dc227c&amp;e=fc4a2ec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ppo.capruzzi@unistrapg.it;%0dSkype:%20paolo.fei@unistrapg.it" TargetMode="External"/><Relationship Id="rId12" Type="http://schemas.openxmlformats.org/officeDocument/2006/relationships/hyperlink" Target="https://covid.uni-foundation.e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ilippo.capruzzi@unistrapg.it;%0dSkype:%20paolo.fei@unistrapg.it" TargetMode="External"/><Relationship Id="rId11" Type="http://schemas.openxmlformats.org/officeDocument/2006/relationships/hyperlink" Target="https://ec.europa.eu/info/live-work-travel-eu/health/coronavirus-response/travel-and-transportation-during-coronavirus-pandemic_it" TargetMode="External"/><Relationship Id="rId5" Type="http://schemas.openxmlformats.org/officeDocument/2006/relationships/hyperlink" Target="mailto:supportostudentierasmus@unistrapg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iaggiaresicur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ute.gov.it/portale/temi/p2_6.jsp?id=897&amp;area=Assistenza%20sanitaria&amp;menu=italiani" TargetMode="External"/><Relationship Id="rId14" Type="http://schemas.openxmlformats.org/officeDocument/2006/relationships/hyperlink" Target="https://www.unistrapg.it/it/campus-life/services/copertura-assicurativ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 Capruzzi</cp:lastModifiedBy>
  <cp:revision>2</cp:revision>
  <dcterms:created xsi:type="dcterms:W3CDTF">2020-08-03T15:09:00Z</dcterms:created>
  <dcterms:modified xsi:type="dcterms:W3CDTF">2020-08-03T15:09:00Z</dcterms:modified>
</cp:coreProperties>
</file>